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37733" w14:paraId="1370E667" w14:textId="77777777">
        <w:tc>
          <w:tcPr>
            <w:tcW w:w="4680" w:type="dxa"/>
            <w:tcMar>
              <w:top w:w="80" w:type="dxa"/>
              <w:left w:w="120" w:type="dxa"/>
              <w:bottom w:w="80" w:type="dxa"/>
              <w:right w:w="120" w:type="dxa"/>
            </w:tcMar>
          </w:tcPr>
          <w:p w14:paraId="7C7F6080" w14:textId="77777777" w:rsidR="00137733" w:rsidRDefault="00000000">
            <w:pPr>
              <w:jc w:val="center"/>
            </w:pPr>
            <w:r>
              <w:rPr>
                <w:b/>
                <w:bCs/>
              </w:rPr>
              <w:t>BAN TỔ CHỨC HNNCC</w:t>
            </w:r>
          </w:p>
          <w:p w14:paraId="3DA61239" w14:textId="77777777" w:rsidR="00137733" w:rsidRDefault="00000000">
            <w:pPr>
              <w:jc w:val="center"/>
            </w:pPr>
            <w:r>
              <w:rPr>
                <w:b/>
                <w:bCs/>
              </w:rPr>
              <w:t>THƯỜNG NIÊN NĂM 2026</w:t>
            </w:r>
          </w:p>
          <w:p w14:paraId="2715FB23" w14:textId="77777777" w:rsidR="00137733" w:rsidRDefault="00000000">
            <w:pPr>
              <w:jc w:val="center"/>
            </w:pPr>
            <w:r>
              <w:rPr>
                <w:b/>
                <w:bCs/>
              </w:rPr>
              <w:t>CHUNG CƯ VINHOMES GARDENIA</w:t>
            </w:r>
          </w:p>
        </w:tc>
        <w:tc>
          <w:tcPr>
            <w:tcW w:w="4680" w:type="dxa"/>
            <w:tcMar>
              <w:top w:w="80" w:type="dxa"/>
              <w:left w:w="120" w:type="dxa"/>
              <w:bottom w:w="80" w:type="dxa"/>
              <w:right w:w="120" w:type="dxa"/>
            </w:tcMar>
          </w:tcPr>
          <w:p w14:paraId="11502CCF" w14:textId="77777777" w:rsidR="00137733" w:rsidRDefault="00000000">
            <w:pPr>
              <w:jc w:val="center"/>
            </w:pPr>
            <w:r>
              <w:rPr>
                <w:b/>
                <w:bCs/>
              </w:rPr>
              <w:t>CỘNG HÒA XÃ HỘI CHỦ NGHĨA VIỆT NAM</w:t>
            </w:r>
          </w:p>
          <w:p w14:paraId="4BD3B26D" w14:textId="77777777" w:rsidR="00137733" w:rsidRDefault="00000000">
            <w:pPr>
              <w:jc w:val="center"/>
            </w:pPr>
            <w:r>
              <w:rPr>
                <w:b/>
                <w:bCs/>
                <w:i/>
                <w:iCs/>
              </w:rPr>
              <w:t>Độc lập - Tự do - Hạnh phúc</w:t>
            </w:r>
          </w:p>
        </w:tc>
      </w:tr>
    </w:tbl>
    <w:p w14:paraId="6D43B8FC" w14:textId="77777777" w:rsidR="00137733" w:rsidRDefault="00000000">
      <w:pPr>
        <w:spacing w:before="240" w:after="240"/>
        <w:jc w:val="right"/>
      </w:pPr>
      <w:r>
        <w:rPr>
          <w:i/>
          <w:iCs/>
        </w:rPr>
        <w:t>Hà Nội, ngày …. tháng ….. năm 2026</w:t>
      </w:r>
    </w:p>
    <w:p w14:paraId="5A1C84E5" w14:textId="77777777" w:rsidR="00B72ED5" w:rsidRDefault="00000000" w:rsidP="00B72ED5">
      <w:pPr>
        <w:spacing w:before="120" w:after="120"/>
        <w:jc w:val="center"/>
        <w:rPr>
          <w:b/>
          <w:bCs/>
          <w:sz w:val="32"/>
          <w:szCs w:val="32"/>
        </w:rPr>
      </w:pPr>
      <w:r>
        <w:rPr>
          <w:b/>
          <w:bCs/>
          <w:sz w:val="32"/>
          <w:szCs w:val="32"/>
        </w:rPr>
        <w:t xml:space="preserve">QUY CHẾ TỔ CHỨC VÀ HOẠT ĐỘNG CỦA </w:t>
      </w:r>
    </w:p>
    <w:p w14:paraId="13232E05" w14:textId="77777777" w:rsidR="00B72ED5" w:rsidRDefault="00000000" w:rsidP="00B72ED5">
      <w:pPr>
        <w:spacing w:before="120" w:after="120"/>
        <w:jc w:val="center"/>
      </w:pPr>
      <w:r>
        <w:rPr>
          <w:b/>
          <w:bCs/>
          <w:sz w:val="32"/>
          <w:szCs w:val="32"/>
        </w:rPr>
        <w:t>BAN QUẢN TRỊ, BAN KIỂM SOÁT</w:t>
      </w:r>
      <w:r>
        <w:t xml:space="preserve"> </w:t>
      </w:r>
    </w:p>
    <w:p w14:paraId="404B8C4A" w14:textId="77777777" w:rsidR="00137733" w:rsidRDefault="000D247E" w:rsidP="00B72ED5">
      <w:pPr>
        <w:spacing w:before="120" w:after="120"/>
        <w:jc w:val="center"/>
      </w:pPr>
      <w:r>
        <w:rPr>
          <w:b/>
          <w:bCs/>
          <w:color w:val="FF0000"/>
          <w:sz w:val="32"/>
          <w:szCs w:val="32"/>
        </w:rPr>
        <w:t xml:space="preserve">CỤM </w:t>
      </w:r>
      <w:r>
        <w:rPr>
          <w:b/>
          <w:bCs/>
          <w:sz w:val="32"/>
          <w:szCs w:val="32"/>
        </w:rPr>
        <w:t>CHUNG CƯ VINHOMES GARDENIA</w:t>
      </w:r>
    </w:p>
    <w:p w14:paraId="2D51BF50" w14:textId="77777777" w:rsidR="00137733" w:rsidRDefault="00000000">
      <w:pPr>
        <w:spacing w:after="120" w:line="300" w:lineRule="auto"/>
        <w:jc w:val="both"/>
      </w:pPr>
      <w:r>
        <w:t>- Căn cứ Luật Nhà ở số 27/2023/QH15 ngày 27/11/2023;</w:t>
      </w:r>
    </w:p>
    <w:p w14:paraId="34251E07" w14:textId="77777777" w:rsidR="00137733" w:rsidRDefault="00000000">
      <w:pPr>
        <w:spacing w:after="120" w:line="300" w:lineRule="auto"/>
        <w:jc w:val="both"/>
      </w:pPr>
      <w:r>
        <w:t>- Căn cứ Nghị định số 95/2024/NĐ-CP ngày 24/7/2024 của Chính phủ quy định chi tiết một số điều của Luật Nhà ở;</w:t>
      </w:r>
    </w:p>
    <w:p w14:paraId="0EFDD4B4" w14:textId="77777777" w:rsidR="00137733" w:rsidRDefault="00000000">
      <w:pPr>
        <w:spacing w:after="120" w:line="300" w:lineRule="auto"/>
        <w:jc w:val="both"/>
      </w:pPr>
      <w:r>
        <w:t>- Căn cứ Nghị định số 140/2025/NĐ-CP ngày 12/6/2025 của Chính phủ quy định về phân định thẩm quyền của chính quyền địa phương 02 cấp trong lĩnh vực quản lý nhà nước của Bộ Xây dựng;</w:t>
      </w:r>
    </w:p>
    <w:p w14:paraId="3AD5AEEB" w14:textId="77777777" w:rsidR="00137733" w:rsidRDefault="00000000">
      <w:pPr>
        <w:spacing w:after="120" w:line="300" w:lineRule="auto"/>
        <w:jc w:val="both"/>
      </w:pPr>
      <w:r>
        <w:t>- Căn cứ Thông tư số 05/2024/TT-BXD ngày 31/7/2024 của Bộ Xây dựng ban hành Quy chế quản lý, sử dụng nhà chung cư, đã được sửa đổi, bổ sung bởi Thông tư số 09/2025/TT-BXD ngày 13/6/2025;</w:t>
      </w:r>
    </w:p>
    <w:p w14:paraId="32A449AF" w14:textId="77777777" w:rsidR="00137733" w:rsidRDefault="00000000">
      <w:pPr>
        <w:spacing w:after="120" w:line="300" w:lineRule="auto"/>
        <w:jc w:val="both"/>
      </w:pPr>
      <w:r>
        <w:t xml:space="preserve">- Căn cứ Biên bản Hội nghị </w:t>
      </w:r>
      <w:r>
        <w:rPr>
          <w:color w:val="FF0000"/>
        </w:rPr>
        <w:t xml:space="preserve">cụm nhà </w:t>
      </w:r>
      <w:r>
        <w:t xml:space="preserve">chung cư </w:t>
      </w:r>
      <w:r>
        <w:rPr>
          <w:color w:val="FF0000"/>
        </w:rPr>
        <w:t xml:space="preserve">thường niên và bất thường năm 2026 </w:t>
      </w:r>
      <w:r>
        <w:t xml:space="preserve">của </w:t>
      </w:r>
      <w:r>
        <w:rPr>
          <w:color w:val="FF0000"/>
        </w:rPr>
        <w:t xml:space="preserve">cụm </w:t>
      </w:r>
      <w:r>
        <w:t>nhà chung cư Vinhomes Gardenia;</w:t>
      </w:r>
    </w:p>
    <w:p w14:paraId="63AB9005" w14:textId="77777777" w:rsidR="00137733" w:rsidRDefault="00000000">
      <w:pPr>
        <w:spacing w:before="120" w:after="240"/>
        <w:ind w:firstLine="567"/>
        <w:jc w:val="both"/>
      </w:pPr>
      <w:r>
        <w:t xml:space="preserve">Hội nghị </w:t>
      </w:r>
      <w:r>
        <w:rPr>
          <w:color w:val="FF0000"/>
        </w:rPr>
        <w:t xml:space="preserve">cụm </w:t>
      </w:r>
      <w:r>
        <w:t xml:space="preserve">nhà chung cư thường niên năm 2026 của </w:t>
      </w:r>
      <w:r>
        <w:rPr>
          <w:color w:val="FF0000"/>
        </w:rPr>
        <w:t xml:space="preserve">cụm </w:t>
      </w:r>
      <w:r>
        <w:t xml:space="preserve">nhà chung cư Vinhomes Gardenia thông qua Quy chế tổ chức và hoạt động của Ban Quản trị </w:t>
      </w:r>
      <w:r>
        <w:rPr>
          <w:color w:val="FF0000"/>
        </w:rPr>
        <w:t xml:space="preserve">cụm </w:t>
      </w:r>
      <w:r>
        <w:t>nhà chung cư Vinhomes Gardenia như sau:</w:t>
      </w:r>
    </w:p>
    <w:p w14:paraId="47C0FAAA" w14:textId="77777777" w:rsidR="00137733" w:rsidRDefault="00000000">
      <w:pPr>
        <w:spacing w:before="360" w:after="120" w:line="300" w:lineRule="auto"/>
        <w:jc w:val="center"/>
      </w:pPr>
      <w:r>
        <w:rPr>
          <w:b/>
          <w:bCs/>
          <w:sz w:val="28"/>
          <w:szCs w:val="28"/>
        </w:rPr>
        <w:t>CHƯƠNG I</w:t>
      </w:r>
    </w:p>
    <w:p w14:paraId="515D2658" w14:textId="77777777" w:rsidR="00137733" w:rsidRDefault="00000000">
      <w:pPr>
        <w:spacing w:after="240" w:line="300" w:lineRule="auto"/>
        <w:jc w:val="center"/>
      </w:pPr>
      <w:r>
        <w:rPr>
          <w:b/>
          <w:bCs/>
          <w:sz w:val="28"/>
          <w:szCs w:val="28"/>
        </w:rPr>
        <w:t>QUY ĐỊNH CHUNG</w:t>
      </w:r>
    </w:p>
    <w:p w14:paraId="7D94EEF5" w14:textId="77777777" w:rsidR="00137733" w:rsidRDefault="00000000">
      <w:pPr>
        <w:spacing w:before="240" w:after="120" w:line="300" w:lineRule="auto"/>
        <w:jc w:val="both"/>
      </w:pPr>
      <w:r>
        <w:rPr>
          <w:b/>
          <w:bCs/>
        </w:rPr>
        <w:t>Điều 1. Phạm vi điều chỉnh và đối tượng áp dụng</w:t>
      </w:r>
    </w:p>
    <w:p w14:paraId="55A029E9" w14:textId="77777777" w:rsidR="00137733" w:rsidRDefault="00000000">
      <w:pPr>
        <w:spacing w:before="120" w:after="120" w:line="300" w:lineRule="auto"/>
        <w:jc w:val="both"/>
      </w:pPr>
      <w:r>
        <w:rPr>
          <w:b/>
          <w:bCs/>
        </w:rPr>
        <w:t>1.1. Phạm vi điều chỉnh</w:t>
      </w:r>
    </w:p>
    <w:p w14:paraId="7C74A1B0" w14:textId="77777777" w:rsidR="00137733" w:rsidRDefault="00000000">
      <w:pPr>
        <w:spacing w:after="120" w:line="300" w:lineRule="auto"/>
        <w:ind w:firstLine="567"/>
        <w:jc w:val="both"/>
      </w:pPr>
      <w:r>
        <w:t>Quy chế này quy định về tổ chức, nguyên tắc hoạt động, quyền, trách nhiệm, chế độ làm việc, quan hệ công tác, chế độ hội họp, biểu quyết, công khai thông tin, kiểm tra giám sát và trách nhiệm bàn giao của Ban Quản trị cụm nhà chung cư Vinhomes Gardenia.</w:t>
      </w:r>
    </w:p>
    <w:p w14:paraId="216BD92C" w14:textId="77777777" w:rsidR="00137733" w:rsidRDefault="00000000">
      <w:pPr>
        <w:spacing w:before="120" w:after="120" w:line="300" w:lineRule="auto"/>
        <w:jc w:val="both"/>
      </w:pPr>
      <w:r>
        <w:rPr>
          <w:b/>
          <w:bCs/>
        </w:rPr>
        <w:t>1.2. Đối tượng áp dụng</w:t>
      </w:r>
    </w:p>
    <w:p w14:paraId="417726C1" w14:textId="77777777" w:rsidR="00137733" w:rsidRDefault="00000000">
      <w:pPr>
        <w:spacing w:after="120" w:line="300" w:lineRule="auto"/>
        <w:ind w:firstLine="567"/>
        <w:jc w:val="both"/>
      </w:pPr>
      <w:r>
        <w:t>Quy chế này áp dụng đối với Ban Quản trị, các thành viên Ban Quản trị</w:t>
      </w:r>
      <w:r>
        <w:rPr>
          <w:color w:val="FF0000"/>
        </w:rPr>
        <w:t>, Ban Kiểm soát và các tổ chức,</w:t>
      </w:r>
      <w:r>
        <w:t xml:space="preserve"> cá nhân có liên quan trong phạm vi làm việc với Ban Quản trị.</w:t>
      </w:r>
    </w:p>
    <w:p w14:paraId="131695AE" w14:textId="77777777" w:rsidR="00137733" w:rsidRDefault="00000000">
      <w:pPr>
        <w:spacing w:before="240" w:after="120" w:line="300" w:lineRule="auto"/>
        <w:jc w:val="both"/>
      </w:pPr>
      <w:r>
        <w:rPr>
          <w:b/>
          <w:bCs/>
        </w:rPr>
        <w:lastRenderedPageBreak/>
        <w:t>Điều 2. Mục đích của việc ban hành Quy chế</w:t>
      </w:r>
    </w:p>
    <w:p w14:paraId="6478E656" w14:textId="77777777" w:rsidR="00137733" w:rsidRDefault="00000000">
      <w:pPr>
        <w:spacing w:after="120" w:line="300" w:lineRule="auto"/>
        <w:ind w:firstLine="567"/>
        <w:jc w:val="both"/>
      </w:pPr>
      <w:r>
        <w:t xml:space="preserve">2.1. Quy chế này nhằm mục đích đưa các hoạt động của Ban Quản trị, Ban Kiểm soát của </w:t>
      </w:r>
      <w:r>
        <w:rPr>
          <w:color w:val="FF0000"/>
        </w:rPr>
        <w:t xml:space="preserve">cụm chung cư Vinhomes Gardenia </w:t>
      </w:r>
      <w:r>
        <w:t>đi vào nền nếp, chuyên nghiệp, hiện đại trong công tác quản lý; đảm bảo quyền và lợi ích hợp pháp của chủ sở hữu, người sử dụng, chủ đầu tư, đơn vị quản lý vận hành cũng như của từng thành viên Ban Quản trị; góp phần nâng cao ý thức cư dân, tăng cường khối đoàn kết, gắn bó, xây dựng khu dân cư văn minh, phát triển bền vững.</w:t>
      </w:r>
    </w:p>
    <w:p w14:paraId="0D295EF1" w14:textId="77777777" w:rsidR="00137733" w:rsidRDefault="00000000">
      <w:pPr>
        <w:spacing w:after="120" w:line="300" w:lineRule="auto"/>
        <w:ind w:firstLine="567"/>
        <w:jc w:val="both"/>
      </w:pPr>
      <w:r>
        <w:t>2.2. Là cơ sở thống nhất trong cụm nhà chung cư Vinhomes Gardenia để Ban Quản trị thực hiện công việc quản lý, sử dụng quỹ bảo trì của cụm nhà chung cư. Phối hợp với Ban quản lý vận hành, Ban Kiểm soát trong công tác vận hành theo đúng quy định của pháp luật, hướng dẫn của Bộ Xây dựng, bảo đảm việc quản trị được công khai, minh bạch, tường minh, đúng quy định của pháp luật; phát hiện và xử lý kịp thời tập thể, cá nhân vi phạm; ngăn chặn và hạn chế tối đa hậu quả có thể xảy ra.</w:t>
      </w:r>
    </w:p>
    <w:p w14:paraId="072BF408" w14:textId="77777777" w:rsidR="00137733" w:rsidRDefault="00000000">
      <w:pPr>
        <w:spacing w:before="240" w:after="120" w:line="300" w:lineRule="auto"/>
        <w:jc w:val="both"/>
      </w:pPr>
      <w:r>
        <w:rPr>
          <w:b/>
          <w:bCs/>
        </w:rPr>
        <w:t>Điều 3. Giải thích từ ngữ</w:t>
      </w:r>
    </w:p>
    <w:p w14:paraId="3C3D9E63" w14:textId="77777777" w:rsidR="00137733" w:rsidRDefault="00000000">
      <w:pPr>
        <w:spacing w:after="120" w:line="300" w:lineRule="auto"/>
        <w:ind w:firstLine="567"/>
        <w:jc w:val="both"/>
      </w:pPr>
      <w:r>
        <w:t>Trong Quy chế này, các từ ngữ dưới đây được hiểu như sau:</w:t>
      </w:r>
    </w:p>
    <w:p w14:paraId="22F220BF" w14:textId="77777777" w:rsidR="00137733" w:rsidRDefault="00000000">
      <w:pPr>
        <w:spacing w:after="80" w:line="300" w:lineRule="auto"/>
        <w:ind w:firstLine="567"/>
        <w:jc w:val="both"/>
      </w:pPr>
      <w:r>
        <w:t xml:space="preserve">1. </w:t>
      </w:r>
      <w:r>
        <w:rPr>
          <w:b/>
          <w:bCs/>
        </w:rPr>
        <w:t>Chủ sở hữu</w:t>
      </w:r>
      <w:r>
        <w:t xml:space="preserve"> là chủ sở hữu căn hộ và chủ sở hữu diện tích khác không phải căn hộ trong Tòa nhà chung cư Vinhomes Gardenia.</w:t>
      </w:r>
    </w:p>
    <w:p w14:paraId="3DDEFEA0" w14:textId="77777777" w:rsidR="00137733" w:rsidRDefault="00000000">
      <w:pPr>
        <w:spacing w:after="80" w:line="300" w:lineRule="auto"/>
        <w:ind w:firstLine="567"/>
        <w:jc w:val="both"/>
      </w:pPr>
      <w:r>
        <w:t xml:space="preserve">2. </w:t>
      </w:r>
      <w:r>
        <w:rPr>
          <w:b/>
          <w:bCs/>
        </w:rPr>
        <w:t>Người sử dụng nhà chung cư</w:t>
      </w:r>
      <w:r>
        <w:t xml:space="preserve"> là chủ sở hữu trực tiếp sử dụng nhà chung cư hoặc tổ chức, cá nhân đang sử dụng hợp pháp căn hộ, phần diện tích khác trong nhà chung cư thông qua hình thức thuê, mượn, ở nhờ, được ủy quyền quản lý sử dụng hoặc sử dụng theo quyết định của cơ quan có thẩm quyền.</w:t>
      </w:r>
    </w:p>
    <w:p w14:paraId="2EDB25A7" w14:textId="77777777" w:rsidR="00137733" w:rsidRDefault="00000000">
      <w:pPr>
        <w:spacing w:after="80" w:line="300" w:lineRule="auto"/>
        <w:ind w:firstLine="567"/>
        <w:jc w:val="both"/>
      </w:pPr>
      <w:r>
        <w:t xml:space="preserve">3. </w:t>
      </w:r>
      <w:r>
        <w:rPr>
          <w:b/>
          <w:bCs/>
        </w:rPr>
        <w:t>Cư dân</w:t>
      </w:r>
      <w:r>
        <w:t xml:space="preserve"> là chủ sở hữu và người không phải chủ sở hữu nhưng đang sử dụng căn hộ </w:t>
      </w:r>
      <w:r>
        <w:rPr>
          <w:color w:val="FF0000"/>
        </w:rPr>
        <w:t>chung cư theo quy định pháp luật.</w:t>
      </w:r>
    </w:p>
    <w:p w14:paraId="2840563B" w14:textId="77777777" w:rsidR="00137733" w:rsidRDefault="00000000">
      <w:pPr>
        <w:spacing w:after="80" w:line="300" w:lineRule="auto"/>
        <w:ind w:firstLine="567"/>
        <w:jc w:val="both"/>
      </w:pPr>
      <w:r>
        <w:t xml:space="preserve">4. </w:t>
      </w:r>
      <w:r>
        <w:rPr>
          <w:b/>
          <w:bCs/>
        </w:rPr>
        <w:t>Chủ đầu tư</w:t>
      </w:r>
      <w:r>
        <w:t xml:space="preserve"> là chủ sở hữu vốn hoặc tổ chức, cá nhân được giao quản lý, sử dụng vốn để thực hiện dự án đầu tư xây dựng nhà ở, trong đó có nhà chung cư theo quy định của Luật Nhà ở </w:t>
      </w:r>
      <w:r>
        <w:rPr>
          <w:color w:val="FF0000"/>
        </w:rPr>
        <w:t xml:space="preserve">và các văn bản </w:t>
      </w:r>
      <w:r>
        <w:t>pháp luật có liên quan.</w:t>
      </w:r>
    </w:p>
    <w:p w14:paraId="4738D1C0" w14:textId="77777777" w:rsidR="00137733" w:rsidRDefault="00000000">
      <w:pPr>
        <w:spacing w:after="80" w:line="300" w:lineRule="auto"/>
        <w:ind w:firstLine="567"/>
        <w:jc w:val="both"/>
      </w:pPr>
      <w:r>
        <w:t xml:space="preserve">5. </w:t>
      </w:r>
      <w:r>
        <w:rPr>
          <w:b/>
          <w:bCs/>
        </w:rPr>
        <w:t>Ban Quản trị Tòa nhà</w:t>
      </w:r>
      <w:r>
        <w:t xml:space="preserve"> là tổ chức do </w:t>
      </w:r>
      <w:r>
        <w:rPr>
          <w:color w:val="FF0000"/>
        </w:rPr>
        <w:t xml:space="preserve">cư dân (chủ sở hữu) bầu ra tại Hội nghị cụm nhà chung, </w:t>
      </w:r>
      <w:r>
        <w:t>được Ủy ban nhân dân cấp xã (phường) nơi có nhà chung cư ra quyết định công nhận. Ban Quản trị có con dấu và tài khoản để hoạt động; không có tư cách pháp nhân độc lập mà hoạt động theo mô hình Hội đồng quản trị của công ty cổ phần theo quy định tại điểm a khoản 2 Điều 24 Quy chế ban hành kèm theo Thông tư 05/2024/TT-BXD.</w:t>
      </w:r>
    </w:p>
    <w:p w14:paraId="69D3950E" w14:textId="77777777" w:rsidR="00137733" w:rsidRDefault="00000000">
      <w:pPr>
        <w:spacing w:after="80" w:line="300" w:lineRule="auto"/>
        <w:ind w:firstLine="567"/>
        <w:jc w:val="both"/>
      </w:pPr>
      <w:r>
        <w:t xml:space="preserve">6. </w:t>
      </w:r>
      <w:r>
        <w:rPr>
          <w:b/>
          <w:bCs/>
        </w:rPr>
        <w:t>Ban Kiểm soát Tòa nhà</w:t>
      </w:r>
      <w:r>
        <w:t xml:space="preserve"> </w:t>
      </w:r>
      <w:r>
        <w:rPr>
          <w:color w:val="FF0000"/>
        </w:rPr>
        <w:t>là tổ chức do cư dân bầu ra tại Hội nghị cụm nhà chung cư. Quyền và trách nhiệm của Ban Kiểm soát được quy định tại Quy chế này. Mức thù lao cho hoạt động của Ban Kiểm soát do Hội nghị nhà chung cư quyết định (nếu có).</w:t>
      </w:r>
    </w:p>
    <w:p w14:paraId="750A1FE9" w14:textId="77777777" w:rsidR="00137733" w:rsidRDefault="00000000">
      <w:pPr>
        <w:spacing w:after="80" w:line="300" w:lineRule="auto"/>
        <w:ind w:firstLine="567"/>
        <w:jc w:val="both"/>
      </w:pPr>
      <w:r>
        <w:lastRenderedPageBreak/>
        <w:t xml:space="preserve">7. </w:t>
      </w:r>
      <w:r>
        <w:rPr>
          <w:b/>
          <w:bCs/>
        </w:rPr>
        <w:t>Đơn vị Quản lý vận hành</w:t>
      </w:r>
      <w:r>
        <w:t xml:space="preserve"> là doanh nghiệp có đủ điều kiện, năng lực cung cấp dịch vụ quản lý vận hành nhà chung cư theo quy định của Luật Nhà ở, thực hiện dịch vụ tại Tòa nhà theo hợp đồng đã ký kết với Ban Quản trị.</w:t>
      </w:r>
    </w:p>
    <w:p w14:paraId="20772814" w14:textId="77777777" w:rsidR="00137733" w:rsidRDefault="00000000">
      <w:pPr>
        <w:spacing w:after="80" w:line="300" w:lineRule="auto"/>
        <w:ind w:firstLine="567"/>
        <w:jc w:val="both"/>
      </w:pPr>
      <w:r>
        <w:t>8. Tòa nhà chung cư Vinhomes Gardenia là tổ hợp công trình nhà ở thương mại kết hợp dịch vụ gồm các khối nhà A1, A2, A3 có chung tầng hầm, chung hệ thống kỹ thuật thuộc Dự án được UBND thành phố Hà Nội phê duyệt và Quyết định cấp phép xây dựng.</w:t>
      </w:r>
    </w:p>
    <w:p w14:paraId="1649599D" w14:textId="77777777" w:rsidR="00137733" w:rsidRDefault="00000000">
      <w:pPr>
        <w:spacing w:after="80" w:line="300" w:lineRule="auto"/>
        <w:ind w:firstLine="567"/>
        <w:jc w:val="both"/>
      </w:pPr>
      <w:r>
        <w:t xml:space="preserve">9. </w:t>
      </w:r>
      <w:r>
        <w:rPr>
          <w:b/>
          <w:bCs/>
        </w:rPr>
        <w:t>Bảo trì nhà chung cư</w:t>
      </w:r>
      <w:r>
        <w:t xml:space="preserve"> là việc kiểm tra, quan trắc, kiểm định chất lượng, sửa chữa nhỏ, sửa chữa định kỳ và sửa chữa lớn phần xây dựng Tòa nhà; kiểm tra, duy trì hệ thống an toàn phòng cháy, chữa cháy; thay thế các linh kiện, thiết bị sử dụng chung của từng khối nhà và Tòa nhà.</w:t>
      </w:r>
    </w:p>
    <w:p w14:paraId="16FFA76A" w14:textId="77777777" w:rsidR="00137733" w:rsidRDefault="00000000">
      <w:pPr>
        <w:spacing w:after="80" w:line="300" w:lineRule="auto"/>
        <w:ind w:firstLine="567"/>
        <w:jc w:val="both"/>
      </w:pPr>
      <w:r>
        <w:t xml:space="preserve">10. </w:t>
      </w:r>
      <w:r>
        <w:rPr>
          <w:b/>
          <w:bCs/>
        </w:rPr>
        <w:t>Phần sở hữu chung của khối nhà</w:t>
      </w:r>
      <w:r>
        <w:t xml:space="preserve"> là phần diện tích còn lại của khối nhà ngoài phần diện tích thuộc sở hữu riêng của chủ sở hữu nhà chung cư và trang thiết bị sử dụng chung cho khối nhà đó theo quy định tại Điều 142 Luật Nhà ở 2023.</w:t>
      </w:r>
    </w:p>
    <w:p w14:paraId="68C65D01" w14:textId="77777777" w:rsidR="00137733" w:rsidRDefault="00000000">
      <w:pPr>
        <w:spacing w:after="80" w:line="300" w:lineRule="auto"/>
        <w:ind w:firstLine="567"/>
        <w:jc w:val="both"/>
      </w:pPr>
      <w:r>
        <w:t xml:space="preserve">11. </w:t>
      </w:r>
      <w:r>
        <w:rPr>
          <w:b/>
          <w:bCs/>
        </w:rPr>
        <w:t>Phần sở hữu chung của Tòa nhà</w:t>
      </w:r>
      <w:r>
        <w:t xml:space="preserve"> là phần diện tích, không gian, các hệ thống thiết bị, công trình hạ tầng kỹ thuật thuộc sở hữu chung, sử dụng chung của các chủ sở hữu nhà chung cư theo quy định tại điểm b khoản 2 Điều 142 Luật Nhà ở 2023, bao gồm: bể nước, máy phát điện, bể phốt, máy bơm nước, sân, vườn công cộng và các công trình, thiết bị khác được xây dựng, lắp đặt theo thiết kế được phê duyệt để sử dụng chung cho toàn Tòa nhà.</w:t>
      </w:r>
    </w:p>
    <w:p w14:paraId="1CEAE4DA" w14:textId="77777777" w:rsidR="00137733" w:rsidRDefault="00000000">
      <w:pPr>
        <w:spacing w:after="80" w:line="300" w:lineRule="auto"/>
        <w:ind w:firstLine="567"/>
        <w:jc w:val="both"/>
      </w:pPr>
      <w:r>
        <w:t xml:space="preserve">12. </w:t>
      </w:r>
      <w:r>
        <w:rPr>
          <w:b/>
          <w:bCs/>
        </w:rPr>
        <w:t>Hạng mục bảo trì đột xuất</w:t>
      </w:r>
      <w:r>
        <w:t xml:space="preserve"> là hạng mục phần sở hữu chung bị hỏng hóc cần sửa chữa, thay thế để hoạt động bình thường trở lại mà không có trong kế hoạch bảo trì.</w:t>
      </w:r>
    </w:p>
    <w:p w14:paraId="7A5A51D7" w14:textId="77777777" w:rsidR="00137733" w:rsidRDefault="00000000">
      <w:pPr>
        <w:spacing w:after="80" w:line="300" w:lineRule="auto"/>
        <w:ind w:firstLine="567"/>
        <w:jc w:val="both"/>
      </w:pPr>
      <w:r>
        <w:t xml:space="preserve">13. </w:t>
      </w:r>
      <w:r>
        <w:rPr>
          <w:b/>
          <w:bCs/>
        </w:rPr>
        <w:t>Hạng mục bảo trì đột xuất cấp bách</w:t>
      </w:r>
      <w:r>
        <w:t xml:space="preserve"> là hạng mục bảo trì sửa chữa không nằm trong kế hoạch bảo trì thường quy do các nguyên nhân bất khả kháng gây ra, có nguy cơ xảy ra sự cố ảnh hưởng đến tính mạng, sức khỏe con người, gây mất an ninh, trật tự, gây thiệt hại nghiêm trọng đến tài sản tập thể, cá nhân, cần phải sửa chữa, thay thế ngay.</w:t>
      </w:r>
    </w:p>
    <w:p w14:paraId="76028C5B" w14:textId="77777777" w:rsidR="00137733" w:rsidRDefault="00000000">
      <w:pPr>
        <w:spacing w:after="80" w:line="300" w:lineRule="auto"/>
        <w:ind w:firstLine="567"/>
        <w:jc w:val="both"/>
      </w:pPr>
      <w:r>
        <w:t xml:space="preserve">14. </w:t>
      </w:r>
      <w:r>
        <w:rPr>
          <w:b/>
          <w:bCs/>
        </w:rPr>
        <w:t>Giá dịch vụ quản lý vận hành</w:t>
      </w:r>
      <w:r>
        <w:t xml:space="preserve"> là chi phí đơn giá chủ sở hữu phải trả để sử dụng dịch vụ quản lý vận hành tại Tòa nhà, xác định bằng đồng/m² sử dụng/tháng.</w:t>
      </w:r>
    </w:p>
    <w:p w14:paraId="5ACF6496" w14:textId="77777777" w:rsidR="00137733" w:rsidRDefault="00000000">
      <w:pPr>
        <w:spacing w:after="80" w:line="300" w:lineRule="auto"/>
        <w:ind w:firstLine="567"/>
        <w:jc w:val="both"/>
      </w:pPr>
      <w:r>
        <w:t xml:space="preserve">15. </w:t>
      </w:r>
      <w:r>
        <w:rPr>
          <w:b/>
          <w:bCs/>
        </w:rPr>
        <w:t>Kinh phí quản lý vận hành</w:t>
      </w:r>
      <w:r>
        <w:t xml:space="preserve"> là số tiền thu được do các chủ sở hữu, người sử dụng Tòa nhà đóng góp hàng tháng và các khoản thu hợp pháp khác (nếu có) để đơn vị quản lý vận hành thực hiện các công việc theo quy định tại Quy chế quản lý, sử dụng nhà chung cư.</w:t>
      </w:r>
    </w:p>
    <w:p w14:paraId="6152AD20" w14:textId="77777777" w:rsidR="00137733" w:rsidRDefault="00000000">
      <w:pPr>
        <w:spacing w:after="80" w:line="300" w:lineRule="auto"/>
        <w:ind w:firstLine="567"/>
        <w:jc w:val="both"/>
      </w:pPr>
      <w:r>
        <w:t xml:space="preserve">16. </w:t>
      </w:r>
      <w:r>
        <w:rPr>
          <w:b/>
          <w:bCs/>
        </w:rPr>
        <w:t>Tài sản của Tòa nhà</w:t>
      </w:r>
      <w:r>
        <w:t xml:space="preserve"> là toàn bộ số tiền trong các tài khoản Quỹ bảo trì, không gian, diện tích sử dụng, các hạng mục, máy móc, trang thiết bị và các tài sản khác trong phạm vi phần sở hữu chung của Tòa nhà chung cư Vinhomes Gardenia.</w:t>
      </w:r>
    </w:p>
    <w:p w14:paraId="3BC88E46" w14:textId="77777777" w:rsidR="00137733" w:rsidRDefault="00000000">
      <w:pPr>
        <w:spacing w:before="240" w:after="120" w:line="300" w:lineRule="auto"/>
        <w:jc w:val="both"/>
      </w:pPr>
      <w:r>
        <w:rPr>
          <w:b/>
          <w:bCs/>
        </w:rPr>
        <w:t>Điều 4. Tên gọi, nhiệm kỳ và chế độ làm việc của Ban Quản trị</w:t>
      </w:r>
    </w:p>
    <w:p w14:paraId="1806F19E" w14:textId="77777777" w:rsidR="00137733" w:rsidRDefault="00000000">
      <w:pPr>
        <w:spacing w:after="120" w:line="300" w:lineRule="auto"/>
        <w:ind w:firstLine="567"/>
        <w:jc w:val="both"/>
      </w:pPr>
      <w:r>
        <w:lastRenderedPageBreak/>
        <w:t xml:space="preserve">1. Tên gọi: Ban Quản trị </w:t>
      </w:r>
      <w:r>
        <w:rPr>
          <w:color w:val="FF0000"/>
        </w:rPr>
        <w:t xml:space="preserve">cụm </w:t>
      </w:r>
      <w:r>
        <w:t>nhà chung cư Vinhomes Gardenia (sau đây gọi tắt là "Ban Quản trị").</w:t>
      </w:r>
    </w:p>
    <w:p w14:paraId="5D6FFA3C" w14:textId="77777777" w:rsidR="00137733" w:rsidRDefault="00000000">
      <w:pPr>
        <w:spacing w:after="120" w:line="300" w:lineRule="auto"/>
        <w:ind w:firstLine="567"/>
        <w:jc w:val="both"/>
      </w:pPr>
      <w:r>
        <w:t>2. Ban Quản trị do Hội nghị nhà chung cư bầu ra và được Ủy ban nhân dân cấp xã (phường) nơi có nhà chung cư ra quyết định công nhận. Ban Quản trị hoạt động theo mô hình Hội đồng quản trị của công ty cổ phần; có con dấu, tài khoản hoạt động và tài khoản quản lý kinh phí bảo trì phần sở hữu chung để thực hiện chức năng, nhiệm vụ theo quy định của pháp luật và Quy chế này.</w:t>
      </w:r>
    </w:p>
    <w:p w14:paraId="2BDFC6B6" w14:textId="77777777" w:rsidR="00137733" w:rsidRDefault="00000000">
      <w:pPr>
        <w:spacing w:after="120" w:line="300" w:lineRule="auto"/>
        <w:ind w:firstLine="567"/>
        <w:jc w:val="both"/>
      </w:pPr>
      <w:r>
        <w:t>3. Nhiệm kỳ của Ban Quản trị là 03 năm, kể từ ngày có quyết định công nhận. Một thành viên Ban Quản trị không được đảm nhiệm quá 02 nhiệm kỳ liên tiếp cùng vị trí Trưởng ban, trừ trường hợp Hội nghị nhà chung cư quyết định khác với tỷ lệ tán thành trên 65% đại diện chủ sở hữu tham dự. Trường hợp thành viên Ban Quản trị được bầu bổ sung, thay thế thì nhiệm kỳ là thời gian còn lại của thành viên vừa bị thay thế. Trường hợp hết nhiệm kỳ mà chưa bầu được Ban Quản trị mới hoặc Ban Quản trị mới chưa được công nhận thì Ban Quản trị đương nhiệm vẫn phải tiếp tục thực hiện quyền và trách nhiệm của mình đối với đơn vị quản lý vận hành cho đến khi Ban Quản trị mới được công nhận, theo quy định tại khoản 8 Điều 19 Quy chế ban hành kèm theo Thông tư 05/2024/TT-BXD.</w:t>
      </w:r>
    </w:p>
    <w:p w14:paraId="42D6F1B5" w14:textId="77777777" w:rsidR="00137733" w:rsidRDefault="00000000">
      <w:pPr>
        <w:spacing w:after="120" w:line="300" w:lineRule="auto"/>
        <w:ind w:firstLine="567"/>
        <w:jc w:val="both"/>
      </w:pPr>
      <w:r>
        <w:t>4. Chế độ làm việc của Ban Quản trị: Bán chuyên trách, được hưởng thù lao theo quyết định của Hội nghị nhà chung cư.</w:t>
      </w:r>
    </w:p>
    <w:p w14:paraId="4B03926E" w14:textId="77777777" w:rsidR="00137733" w:rsidRDefault="00000000">
      <w:pPr>
        <w:spacing w:before="240" w:after="120" w:line="300" w:lineRule="auto"/>
        <w:jc w:val="both"/>
      </w:pPr>
      <w:r>
        <w:rPr>
          <w:b/>
          <w:bCs/>
        </w:rPr>
        <w:t>Điều 5. Nguyên tắc hoạt động của Ban Quản trị</w:t>
      </w:r>
    </w:p>
    <w:p w14:paraId="63157275" w14:textId="77777777" w:rsidR="00137733" w:rsidRDefault="00000000">
      <w:pPr>
        <w:spacing w:before="120" w:after="120" w:line="300" w:lineRule="auto"/>
        <w:jc w:val="both"/>
      </w:pPr>
      <w:r>
        <w:rPr>
          <w:b/>
          <w:bCs/>
          <w:i/>
          <w:iCs/>
        </w:rPr>
        <w:t>1. Nguyên tắc tuân thủ pháp luật và công khai, minh bạch</w:t>
      </w:r>
    </w:p>
    <w:p w14:paraId="48D4CCF1" w14:textId="77777777" w:rsidR="00137733" w:rsidRDefault="00000000">
      <w:pPr>
        <w:spacing w:after="120" w:line="300" w:lineRule="auto"/>
        <w:ind w:firstLine="567"/>
        <w:jc w:val="both"/>
      </w:pPr>
      <w:r>
        <w:t>Hoạt động và các quyết định của Ban Quản trị phải thực hiện đúng quy định của Luật Nhà ở 2023, Thông tư 05/2024/TT-BXD, Thông tư 09/2025/TT-BXD và các văn bản hướng dẫn thi hành; chịu sự kiểm tra, giám sát chặt chẽ của chủ sở hữu, Ban Kiểm soát; bảo đảm công khai, minh bạch, rõ ràng, hợp pháp. Mọi quyết định của Ban Quản trị vượt quá thẩm quyền theo quy định của pháp luật đều không có giá trị pháp lý.</w:t>
      </w:r>
    </w:p>
    <w:p w14:paraId="26C71C9C" w14:textId="77777777" w:rsidR="00137733" w:rsidRDefault="00000000">
      <w:pPr>
        <w:spacing w:before="120" w:after="120" w:line="300" w:lineRule="auto"/>
        <w:jc w:val="both"/>
      </w:pPr>
      <w:r>
        <w:rPr>
          <w:b/>
          <w:bCs/>
          <w:i/>
          <w:iCs/>
        </w:rPr>
        <w:t>2. Nguyên tắc tập thể</w:t>
      </w:r>
    </w:p>
    <w:p w14:paraId="3FA14518" w14:textId="77777777" w:rsidR="00137733" w:rsidRDefault="00000000">
      <w:pPr>
        <w:spacing w:after="120" w:line="300" w:lineRule="auto"/>
        <w:ind w:firstLine="567"/>
        <w:jc w:val="both"/>
      </w:pPr>
      <w:r>
        <w:t>Tất cả các nghị quyết, quyết định của Ban Quản trị chỉ có hiệu lực và được thông qua nếu đảm bảo tỷ lệ phần trăm số thành viên Ban Quản trị đồng ý theo đúng quy định tại Điều 25 Quy chế ban hành kèm theo Thông tư 05/2024/TT-BXD.</w:t>
      </w:r>
    </w:p>
    <w:p w14:paraId="28E47AF1" w14:textId="77777777" w:rsidR="00137733" w:rsidRDefault="00000000">
      <w:pPr>
        <w:spacing w:before="120" w:after="120" w:line="300" w:lineRule="auto"/>
        <w:jc w:val="both"/>
      </w:pPr>
      <w:r>
        <w:rPr>
          <w:b/>
          <w:bCs/>
          <w:i/>
          <w:iCs/>
        </w:rPr>
        <w:t>3. Nguyên tắc dân chủ, độc lập, bình đẳng</w:t>
      </w:r>
    </w:p>
    <w:p w14:paraId="604D457E" w14:textId="77777777" w:rsidR="00137733" w:rsidRDefault="00000000">
      <w:pPr>
        <w:spacing w:after="120" w:line="300" w:lineRule="auto"/>
        <w:ind w:firstLine="567"/>
        <w:jc w:val="both"/>
      </w:pPr>
      <w:r>
        <w:t>a) Thành viên Ban Quản trị có mối quan hệ độc lập, bình đẳng, có quyền biểu quyết ngang nhau; ý kiến của mỗi thành viên được xem xét, lựa chọn theo biểu quyết đa số.</w:t>
      </w:r>
    </w:p>
    <w:p w14:paraId="0F6FD9BA" w14:textId="77777777" w:rsidR="00137733" w:rsidRDefault="00000000">
      <w:pPr>
        <w:spacing w:after="120" w:line="300" w:lineRule="auto"/>
        <w:ind w:firstLine="567"/>
        <w:jc w:val="both"/>
      </w:pPr>
      <w:r>
        <w:lastRenderedPageBreak/>
        <w:t>b) Các hoạt động thu, chi tài chính, tổ chức đấu thầu lựa chọn nhà thầu cho hoạt động bảo trì và vận hành thường xuyên phải được Ban Quản trị thực hiện theo quy chế thu, chi tài chính đã được Hội nghị nhà chung cư thông qua.</w:t>
      </w:r>
    </w:p>
    <w:p w14:paraId="51007E13" w14:textId="77777777" w:rsidR="00137733" w:rsidRDefault="00000000">
      <w:pPr>
        <w:spacing w:before="120" w:after="120" w:line="300" w:lineRule="auto"/>
        <w:jc w:val="both"/>
      </w:pPr>
      <w:r>
        <w:rPr>
          <w:b/>
          <w:bCs/>
          <w:i/>
          <w:iCs/>
        </w:rPr>
        <w:t>4. Nguyên tắc giải quyết tranh chấp, bất đồng</w:t>
      </w:r>
    </w:p>
    <w:p w14:paraId="1AF18003" w14:textId="77777777" w:rsidR="00137733" w:rsidRDefault="00000000">
      <w:pPr>
        <w:spacing w:after="120" w:line="300" w:lineRule="auto"/>
        <w:ind w:firstLine="567"/>
        <w:jc w:val="both"/>
      </w:pPr>
      <w:r>
        <w:t xml:space="preserve">a) Mọi tranh chấp, bất đồng nội bộ giữa các thành viên Ban Quản trị được ưu tiên giải quyết bằng thương lượng, hòa giải trên cơ sở đặt lợi ích chung </w:t>
      </w:r>
      <w:r>
        <w:rPr>
          <w:color w:val="FF0000"/>
        </w:rPr>
        <w:t xml:space="preserve">của cư dân </w:t>
      </w:r>
      <w:r>
        <w:t>lên hàng đầu. Trường hợp thương lượng, hòa giải không đạt kết quả thì đưa ra Hội nghị nhà chung cư thường niên hoặc bất thường để giải quyết.</w:t>
      </w:r>
    </w:p>
    <w:p w14:paraId="3DC8B627" w14:textId="77777777" w:rsidR="00137733" w:rsidRDefault="00000000">
      <w:pPr>
        <w:spacing w:after="120" w:line="300" w:lineRule="auto"/>
        <w:ind w:firstLine="567"/>
        <w:jc w:val="both"/>
      </w:pPr>
      <w:r>
        <w:t>b) Chi phí phát sinh trong quá trình giải quyết tranh chấp, bất đồng sẽ do các bên tranh chấp chi trả, trừ khi có yêu cầu của cơ quan nhà nước có thẩm quyền hoặc theo nghị quyết của Hội nghị nhà chung cư.</w:t>
      </w:r>
    </w:p>
    <w:p w14:paraId="5800BF72" w14:textId="77777777" w:rsidR="00137733" w:rsidRDefault="00000000">
      <w:pPr>
        <w:spacing w:after="120" w:line="300" w:lineRule="auto"/>
        <w:ind w:firstLine="567"/>
        <w:jc w:val="both"/>
      </w:pPr>
      <w:r>
        <w:t>c) Trong thời gian giải quyết tranh chấp, bất đồng, thành viên Ban Quản trị liên quan có trách nhiệm tiếp tục thực hiện nhiệm vụ, công việc theo đúng quy định của pháp luật và Quy chế này, trừ khi có yêu cầu của cơ quan nhà nước có thẩm quyền hoặc quyết định của Hội nghị nhà chung cư.</w:t>
      </w:r>
    </w:p>
    <w:p w14:paraId="2FBD6AFB" w14:textId="77777777" w:rsidR="00137733" w:rsidRDefault="00000000">
      <w:pPr>
        <w:spacing w:after="120" w:line="300" w:lineRule="auto"/>
        <w:ind w:firstLine="567"/>
        <w:jc w:val="both"/>
      </w:pPr>
      <w:r>
        <w:t>d) Mọi thông tin liên quan đến bất đồng, tranh chấp nội bộ Ban Quản trị được công bố theo nghị quyết của Ban Quản trị, theo yêu cầu của Ban Kiểm soát, chủ sở hữu hoặc theo yêu cầu của cơ quan nhà nước có thẩm quyền.</w:t>
      </w:r>
    </w:p>
    <w:p w14:paraId="10BDEE9C" w14:textId="77777777" w:rsidR="00375F66" w:rsidRDefault="00000000">
      <w:r>
        <w:rPr>
          <w:b/>
        </w:rPr>
        <w:t>5. Nguyên tắc phòng ngừa xung đột lợi ích</w:t>
      </w:r>
    </w:p>
    <w:p w14:paraId="61779ED3" w14:textId="77777777" w:rsidR="00375F66" w:rsidRDefault="00000000">
      <w:r>
        <w:t>a) Thành viên Ban Quản trị, Ban Kiểm soát và người có liên quan không được lợi dụng chức vụ, thông tin, con dấu, tài khoản hoặc hồ sơ của Tòa nhà để phục vụ lợi ích cá nhân, lợi ích nhóm hoặc lợi ích của tổ chức, cá nhân có quan hệ liên quan.</w:t>
      </w:r>
    </w:p>
    <w:p w14:paraId="451501C8" w14:textId="77777777" w:rsidR="00375F66" w:rsidRDefault="00000000">
      <w:r>
        <w:t>b) Khi nội dung thảo luận, biểu quyết có liên quan đến quyền lợi, nghĩa vụ hoặc giao dịch của bản thân, vợ/chồng, cha mẹ, con, anh chị em ruột, doanh nghiệp hoặc tổ chức mà thành viên đó đang quản lý, góp vốn, làm việc hoặc có lợi ích vật chất, thành viên đó phải công khai xung đột lợi ích, không tham gia biểu quyết đối với nội dung đó; việc công khai phải được ghi rõ trong biên bản họp.</w:t>
      </w:r>
    </w:p>
    <w:p w14:paraId="51F23C88" w14:textId="77777777" w:rsidR="00375F66" w:rsidRDefault="00000000">
      <w:r>
        <w:t>c) Hợp đồng, giao dịch với tổ chức, cá nhân có liên quan đến thành viên Ban Quản trị chỉ được xem xét khi đã công khai thông tin liên quan, có tối thiểu 03 báo giá hoặc phương án so sánh tương đương, có ý kiến giám sát của Ban Kiểm soát và được thông qua theo đúng thẩm quyền.</w:t>
      </w:r>
    </w:p>
    <w:p w14:paraId="5509164E" w14:textId="77777777" w:rsidR="00137733" w:rsidRDefault="00000000">
      <w:pPr>
        <w:spacing w:before="360" w:after="120" w:line="300" w:lineRule="auto"/>
        <w:jc w:val="center"/>
      </w:pPr>
      <w:r>
        <w:rPr>
          <w:b/>
          <w:bCs/>
          <w:sz w:val="28"/>
          <w:szCs w:val="28"/>
        </w:rPr>
        <w:t>CHƯƠNG II</w:t>
      </w:r>
    </w:p>
    <w:p w14:paraId="58A99390" w14:textId="77777777" w:rsidR="00137733" w:rsidRDefault="00000000">
      <w:pPr>
        <w:spacing w:after="240" w:line="300" w:lineRule="auto"/>
        <w:jc w:val="center"/>
      </w:pPr>
      <w:r>
        <w:rPr>
          <w:b/>
          <w:bCs/>
          <w:sz w:val="28"/>
          <w:szCs w:val="28"/>
        </w:rPr>
        <w:t>TỔ CHỨC CỦA BAN QUẢN TRỊ</w:t>
      </w:r>
    </w:p>
    <w:p w14:paraId="7C8EE45C" w14:textId="77777777" w:rsidR="00137733" w:rsidRDefault="00000000">
      <w:pPr>
        <w:spacing w:before="240" w:after="120" w:line="300" w:lineRule="auto"/>
        <w:jc w:val="both"/>
      </w:pPr>
      <w:r>
        <w:rPr>
          <w:b/>
          <w:bCs/>
        </w:rPr>
        <w:t>Điều 6. Mô hình, cơ cấu tổ chức và tiêu chuẩn thành viên Ban Quản trị</w:t>
      </w:r>
    </w:p>
    <w:p w14:paraId="10DB9097" w14:textId="77777777" w:rsidR="00137733" w:rsidRDefault="00000000">
      <w:pPr>
        <w:spacing w:before="120" w:after="120" w:line="300" w:lineRule="auto"/>
        <w:jc w:val="both"/>
      </w:pPr>
      <w:r>
        <w:rPr>
          <w:b/>
          <w:bCs/>
          <w:i/>
          <w:iCs/>
        </w:rPr>
        <w:t>1. Mô hình</w:t>
      </w:r>
    </w:p>
    <w:p w14:paraId="5246AB60" w14:textId="77777777" w:rsidR="00137733" w:rsidRDefault="00000000">
      <w:pPr>
        <w:spacing w:after="120" w:line="300" w:lineRule="auto"/>
        <w:ind w:firstLine="567"/>
        <w:jc w:val="both"/>
      </w:pPr>
      <w:r>
        <w:t xml:space="preserve">Ban Quản trị </w:t>
      </w:r>
      <w:r>
        <w:rPr>
          <w:color w:val="FF0000"/>
        </w:rPr>
        <w:t xml:space="preserve">cụm </w:t>
      </w:r>
      <w:r>
        <w:t xml:space="preserve">nhà chung cư Vinhomes Gardenia được thành lập và hoạt động theo mô hình Hội đồng quản trị của công ty cổ phần (không phải pháp nhân công ty cổ </w:t>
      </w:r>
      <w:r>
        <w:lastRenderedPageBreak/>
        <w:t>phần) theo quy định tại điểm a khoản 2 Điều 24 Quy chế ban hành kèm theo Thông tư 05/2024/TT-BXD. Số lượng, thành phần và cách thức làm việc của Ban Quản trị thực hiện theo mô hình tòa nhà chung cư có nhiều chủ sở hữu, quy định tại Điều 21 Quy chế ban hành kèm theo Thông tư 05/2024/TT-BXD.</w:t>
      </w:r>
    </w:p>
    <w:p w14:paraId="7C295664" w14:textId="77777777" w:rsidR="00137733" w:rsidRDefault="00000000">
      <w:pPr>
        <w:spacing w:after="120" w:line="300" w:lineRule="auto"/>
        <w:ind w:firstLine="567"/>
        <w:jc w:val="both"/>
      </w:pPr>
      <w:r>
        <w:t>Để phù hợp với thực tiễn, Ban Quản trị có thể phân quyền hoạt động cho các thành viên Ban Quản trị phụ trách các khối nhà đối với công tác bảo trì, sửa chữa, bảo dưỡng cho những hạng mục phát sinh đột xuất tại khối nhà đó và không nằm trong kế hoạch bảo trì thường xuyên của Tòa nhà, sau khi đã được Hội nghị nhà chung cư thông qua.</w:t>
      </w:r>
    </w:p>
    <w:p w14:paraId="58E43655" w14:textId="77777777" w:rsidR="00137733" w:rsidRDefault="00000000">
      <w:pPr>
        <w:spacing w:before="120" w:after="120" w:line="300" w:lineRule="auto"/>
        <w:jc w:val="both"/>
      </w:pPr>
      <w:r>
        <w:rPr>
          <w:b/>
          <w:bCs/>
          <w:i/>
          <w:iCs/>
        </w:rPr>
        <w:t>2. Cơ cấu tổ chức</w:t>
      </w:r>
    </w:p>
    <w:p w14:paraId="46054C65" w14:textId="77777777" w:rsidR="00137733" w:rsidRDefault="00000000">
      <w:pPr>
        <w:spacing w:after="120" w:line="300" w:lineRule="auto"/>
        <w:ind w:firstLine="567"/>
        <w:jc w:val="both"/>
      </w:pPr>
      <w:r>
        <w:t xml:space="preserve">Ban Quản trị có 01 Trưởng ban, </w:t>
      </w:r>
      <w:r>
        <w:rPr>
          <w:color w:val="FF0000"/>
        </w:rPr>
        <w:t xml:space="preserve">03 Phó ban </w:t>
      </w:r>
      <w:r>
        <w:t xml:space="preserve">và các thành viên. Mỗi khối nhà có ít nhất 02 thành viên và nhiều nhất 03 thành viên </w:t>
      </w:r>
      <w:r>
        <w:rPr>
          <w:color w:val="FF0000"/>
        </w:rPr>
        <w:t>(bao gồm ít nhất 01 phó ban và 01 thành viên)</w:t>
      </w:r>
      <w:r>
        <w:t>, bảo đảm tổng số thành viên Ban Quản trị tuân thủ quy định tại Điều 21 Quy chế ban hành kèm theo Thông tư 05/2024/TT-BXD và được Hội nghị nhà chung cư thông qua.</w:t>
      </w:r>
    </w:p>
    <w:p w14:paraId="54509FA6" w14:textId="77777777" w:rsidR="00137733" w:rsidRDefault="00000000">
      <w:pPr>
        <w:spacing w:before="120" w:after="120" w:line="300" w:lineRule="auto"/>
        <w:jc w:val="both"/>
      </w:pPr>
      <w:r>
        <w:rPr>
          <w:b/>
          <w:bCs/>
          <w:i/>
          <w:iCs/>
        </w:rPr>
        <w:t>3. Tiêu chuẩn thành viên Ban Quản trị</w:t>
      </w:r>
    </w:p>
    <w:p w14:paraId="34097ECB" w14:textId="77777777" w:rsidR="00137733" w:rsidRDefault="00000000">
      <w:pPr>
        <w:spacing w:after="120" w:line="300" w:lineRule="auto"/>
        <w:ind w:firstLine="567"/>
        <w:jc w:val="both"/>
      </w:pPr>
      <w:r>
        <w:t>a) Là chủ sở hữu căn hộ, phần diện tích khác trong Tòa nhà, hoặc là người sử dụng căn hộ, phần diện tích khác được chủ sở hữu ủy quyền hợp pháp theo quy định của pháp luật về dân sự và nhà ở.</w:t>
      </w:r>
    </w:p>
    <w:p w14:paraId="6B520344" w14:textId="77777777" w:rsidR="00137733" w:rsidRDefault="00000000">
      <w:pPr>
        <w:spacing w:after="120" w:line="300" w:lineRule="auto"/>
        <w:ind w:firstLine="567"/>
        <w:jc w:val="both"/>
      </w:pPr>
      <w:r>
        <w:t>b) Có đủ năng lực hành vi dân sự; không thuộc trường hợp bị pháp luật cấm đảm nhiệm chức vụ, công việc liên quan; có phẩm chất đạo đức tốt, tinh thần trách nhiệm và khả năng tham gia công việc của Ban Quản trị.</w:t>
      </w:r>
    </w:p>
    <w:p w14:paraId="44543985" w14:textId="77777777" w:rsidR="00137733" w:rsidRDefault="00000000">
      <w:pPr>
        <w:spacing w:after="120" w:line="300" w:lineRule="auto"/>
        <w:ind w:firstLine="567"/>
        <w:jc w:val="both"/>
      </w:pPr>
      <w:r>
        <w:t>c) Ưu tiên ứng viên có 05 năm kinh nghiệm trở lên làm việc trong các lĩnh vực tài chính, kế toán, kiểm toán, luật, quản lý, công nghệ, kỹ thuật, kiến trúc, xây dựng.</w:t>
      </w:r>
    </w:p>
    <w:p w14:paraId="6E2F79DB" w14:textId="77777777" w:rsidR="00137733" w:rsidRDefault="00000000">
      <w:pPr>
        <w:spacing w:after="120" w:line="300" w:lineRule="auto"/>
        <w:ind w:firstLine="567"/>
        <w:jc w:val="both"/>
      </w:pPr>
      <w:r>
        <w:t>d) Được Hội nghị nhà chung cư bầu và trúng cử hợp pháp.</w:t>
      </w:r>
    </w:p>
    <w:p w14:paraId="2E62BEE5" w14:textId="77777777" w:rsidR="00137733" w:rsidRDefault="00000000">
      <w:pPr>
        <w:spacing w:after="120" w:line="300" w:lineRule="auto"/>
        <w:ind w:firstLine="567"/>
        <w:jc w:val="both"/>
      </w:pPr>
      <w:r>
        <w:t>đ) Trung thực, vô tư, không tư lợi khi thực hiện nhiệm vụ.</w:t>
      </w:r>
    </w:p>
    <w:p w14:paraId="1D42263E" w14:textId="77777777" w:rsidR="00137733" w:rsidRDefault="00000000">
      <w:pPr>
        <w:spacing w:after="120" w:line="300" w:lineRule="auto"/>
        <w:ind w:firstLine="567"/>
        <w:jc w:val="both"/>
      </w:pPr>
      <w:r>
        <w:t>e) Thành viên Ban Quản trị thực hiện việc đào tạo, bồi dưỡng kiến thức chuyên môn, nghiệp vụ quản lý vận hành nhà chung cư theo quy định của pháp luật hiện hành.</w:t>
      </w:r>
    </w:p>
    <w:p w14:paraId="0DC1E434" w14:textId="77777777" w:rsidR="00137733" w:rsidRDefault="00000000">
      <w:pPr>
        <w:spacing w:before="240" w:after="120" w:line="300" w:lineRule="auto"/>
        <w:jc w:val="both"/>
      </w:pPr>
      <w:r>
        <w:rPr>
          <w:b/>
          <w:bCs/>
        </w:rPr>
        <w:t>Điều 7. Quy định bầu Ban Quản trị</w:t>
      </w:r>
    </w:p>
    <w:p w14:paraId="625C63E6" w14:textId="77777777" w:rsidR="00137733" w:rsidRDefault="00000000">
      <w:pPr>
        <w:spacing w:before="120" w:after="120" w:line="300" w:lineRule="auto"/>
        <w:jc w:val="both"/>
      </w:pPr>
      <w:r>
        <w:rPr>
          <w:b/>
          <w:bCs/>
          <w:i/>
          <w:iCs/>
        </w:rPr>
        <w:t>1. Bầu Ban Quản trị mới thay thế Ban Quản trị hết nhiệm kỳ</w:t>
      </w:r>
    </w:p>
    <w:p w14:paraId="0D715390" w14:textId="77777777" w:rsidR="00137733" w:rsidRDefault="00000000">
      <w:pPr>
        <w:spacing w:after="120" w:line="300" w:lineRule="auto"/>
        <w:ind w:firstLine="567"/>
        <w:jc w:val="both"/>
      </w:pPr>
      <w:r>
        <w:t>a) Trước khi kết thúc nhiệm kỳ 03 tháng, Ban Quản trị đương nhiệm có trách nhiệm chủ trì, phối hợp với các chủ sở hữu tại các khối nhà chuẩn bị đề án nhân sự, danh sách và hồ sơ ứng cử viên cho Ban Quản trị nhiệm kỳ mới theo điều kiện, tiêu chuẩn quy định tại khoản 3 Điều 6 của Quy chế này.</w:t>
      </w:r>
    </w:p>
    <w:p w14:paraId="4F9F6918" w14:textId="77777777" w:rsidR="00137733" w:rsidRPr="00573228" w:rsidRDefault="00000000">
      <w:pPr>
        <w:spacing w:after="120" w:line="300" w:lineRule="auto"/>
        <w:ind w:firstLine="567"/>
        <w:jc w:val="both"/>
        <w:rPr>
          <w:color w:val="FF0000"/>
        </w:rPr>
      </w:pPr>
      <w:r>
        <w:rPr>
          <w:color w:val="FF0000"/>
        </w:rPr>
        <w:lastRenderedPageBreak/>
        <w:t>Hồ sơ ứng cử viên bao gồm: đơn đề cử/tự ứng cử và lý lịch cá nhân, bản sao căn cước công dân, bản sao công chứng bằng tốt nghiệp, chứng chỉ nghề nghiệp liên quan đến quản lý vận hành nhà chung cư (nếu có).</w:t>
      </w:r>
    </w:p>
    <w:p w14:paraId="318F96E2" w14:textId="77777777" w:rsidR="00137733" w:rsidRDefault="00000000">
      <w:pPr>
        <w:spacing w:after="120" w:line="300" w:lineRule="auto"/>
        <w:ind w:firstLine="567"/>
        <w:jc w:val="both"/>
      </w:pPr>
      <w:r>
        <w:t>b) Ít nhất 10 ngày trước khi Tổ chức Hội nghị nhà chung cư để bầu cử, Ban Quản trị phải niêm yết công khai danh sách ứng cử viên, lý lịch trích ngang và ảnh chụp chân dung ứng cử viên trên bảng tin các khối nhà để cư dân biết.</w:t>
      </w:r>
    </w:p>
    <w:p w14:paraId="6C9C3BC8" w14:textId="77777777" w:rsidR="00137733" w:rsidRDefault="00000000">
      <w:pPr>
        <w:spacing w:after="120" w:line="300" w:lineRule="auto"/>
        <w:ind w:firstLine="567"/>
        <w:jc w:val="both"/>
      </w:pPr>
      <w:r>
        <w:t>c) Ban Quản trị đương nhiệm có trách nhiệm chuẩn bị đầy đủ thủ tục và các điều kiện phục vụ công tác bầu cử; đề xuất danh sách tổ bầu cử để Hội nghị nhà chung cư thông qua; chuẩn bị phiếu bầu, hòm phiếu và các điều kiện khác đảm bảo cuộc bầu cử diễn ra thành công.</w:t>
      </w:r>
    </w:p>
    <w:p w14:paraId="40AE6623" w14:textId="77777777" w:rsidR="00137733" w:rsidRDefault="00000000">
      <w:pPr>
        <w:spacing w:after="120" w:line="300" w:lineRule="auto"/>
        <w:ind w:firstLine="567"/>
        <w:jc w:val="both"/>
      </w:pPr>
      <w:r>
        <w:t>d) Công tác bầu chọn thành viên Ban Quản trị được thực hiện theo quy chế bầu cử được Hội nghị nhà chung cư thông qua.</w:t>
      </w:r>
    </w:p>
    <w:p w14:paraId="7D911791" w14:textId="77777777" w:rsidR="00137733" w:rsidRDefault="00000000">
      <w:pPr>
        <w:spacing w:before="120" w:after="120" w:line="300" w:lineRule="auto"/>
        <w:jc w:val="both"/>
      </w:pPr>
      <w:r>
        <w:rPr>
          <w:b/>
          <w:bCs/>
          <w:i/>
          <w:iCs/>
        </w:rPr>
        <w:t>2. Bầu thay thế thành viên Ban Quản trị bị miễn nhiệm, bãi nhiệm</w:t>
      </w:r>
    </w:p>
    <w:p w14:paraId="42420120" w14:textId="77777777" w:rsidR="00137733" w:rsidRDefault="00000000">
      <w:pPr>
        <w:spacing w:after="120" w:line="300" w:lineRule="auto"/>
        <w:ind w:firstLine="567"/>
        <w:jc w:val="both"/>
      </w:pPr>
      <w:r>
        <w:t>a) Việc bầu thay thế toàn bộ Ban Quản trị hoặc bầu thay thế Trưởng ban, Phó ban phải Tổ chức Hội nghị nhà chung cư bất thường hoặc thường niên để bầu.</w:t>
      </w:r>
    </w:p>
    <w:p w14:paraId="7931EE61" w14:textId="77777777" w:rsidR="00137733" w:rsidRDefault="00000000">
      <w:pPr>
        <w:spacing w:after="120" w:line="300" w:lineRule="auto"/>
        <w:ind w:firstLine="567"/>
        <w:jc w:val="both"/>
      </w:pPr>
      <w:r>
        <w:t>b) Trường hợp bầu thay thế thành viên Ban Quản trị không phải là Trưởng ban, Phó ban thì Ban Quản trị phối hợp với các chủ sở hữu đề xuất ứng cử viên để xin ý kiến chủ sở hữu căn hộ trong Tòa nhà. Ứng cử viên đạt trên 50% ý kiến đồng ý của đại diện chủ sở hữu căn hộ hoặc người sử dụng căn hộ được chủ sở hữu ủy quyền trong khối nhà thì Ban Quản trị hoàn thiện hồ sơ trình Ủy ban nhân dân cấp xã (phường) ra quyết định công nhận. Trường hợp không đủ tỷ lệ trên 50% đồng ý thì phải Tổ chức Hội nghị nhà chung cư bất thường để bầu người thay thế.</w:t>
      </w:r>
    </w:p>
    <w:p w14:paraId="0B930391" w14:textId="77777777" w:rsidR="00137733" w:rsidRDefault="00000000">
      <w:pPr>
        <w:spacing w:before="240" w:after="120" w:line="300" w:lineRule="auto"/>
        <w:jc w:val="both"/>
      </w:pPr>
      <w:r>
        <w:rPr>
          <w:b/>
          <w:bCs/>
        </w:rPr>
        <w:t>Điều 8. Miễn nhiệm, bãi nhiệm Ban Quản trị và thành viên Ban Quản trị</w:t>
      </w:r>
    </w:p>
    <w:p w14:paraId="21FC7CC3" w14:textId="77777777" w:rsidR="00137733" w:rsidRDefault="00000000">
      <w:pPr>
        <w:spacing w:after="120" w:line="300" w:lineRule="auto"/>
        <w:ind w:firstLine="567"/>
        <w:jc w:val="both"/>
      </w:pPr>
      <w:r>
        <w:t>Việc miễn nhiệm, bãi nhiệm thành viên Ban Quản trị hoặc toàn bộ Ban Quản trị thực hiện theo Điều 26 Quy chế ban hành kèm theo Thông tư 05/2024/TT-BXD, cụ thể như sau:</w:t>
      </w:r>
    </w:p>
    <w:p w14:paraId="6E4B0952" w14:textId="77777777" w:rsidR="00137733" w:rsidRDefault="00000000">
      <w:pPr>
        <w:spacing w:before="120" w:after="120" w:line="300" w:lineRule="auto"/>
        <w:jc w:val="both"/>
      </w:pPr>
      <w:r>
        <w:rPr>
          <w:b/>
          <w:bCs/>
          <w:i/>
          <w:iCs/>
        </w:rPr>
        <w:t>1. Việc miễn nhiệm thành viên Ban Quản trị được thực hiện khi có một trong các trường hợp sau:</w:t>
      </w:r>
    </w:p>
    <w:p w14:paraId="4FB18FBD" w14:textId="77777777" w:rsidR="00137733" w:rsidRDefault="00000000">
      <w:pPr>
        <w:spacing w:after="120" w:line="300" w:lineRule="auto"/>
        <w:ind w:firstLine="567"/>
        <w:jc w:val="both"/>
      </w:pPr>
      <w:r>
        <w:t>a) Tự nguyện xin từ nhiệm;</w:t>
      </w:r>
    </w:p>
    <w:p w14:paraId="69E436BA" w14:textId="77777777" w:rsidR="00137733" w:rsidRDefault="00000000">
      <w:pPr>
        <w:spacing w:after="120" w:line="300" w:lineRule="auto"/>
        <w:ind w:firstLine="567"/>
        <w:jc w:val="both"/>
      </w:pPr>
      <w:r>
        <w:t>b) Khi không còn là chủ sở hữu căn hộ hoặc phần diện tích khác trong Tòa nhà (đã bán, chuyển nhượng);</w:t>
      </w:r>
    </w:p>
    <w:p w14:paraId="73145B14" w14:textId="77777777" w:rsidR="00137733" w:rsidRDefault="00000000">
      <w:pPr>
        <w:spacing w:after="120" w:line="300" w:lineRule="auto"/>
        <w:ind w:firstLine="567"/>
        <w:jc w:val="both"/>
      </w:pPr>
      <w:r>
        <w:t>c) Khi không còn sinh sống tại Tòa nhà (chuyển đi nơi khác);</w:t>
      </w:r>
    </w:p>
    <w:p w14:paraId="6EF7027A" w14:textId="77777777" w:rsidR="00137733" w:rsidRDefault="00000000">
      <w:pPr>
        <w:spacing w:after="120" w:line="300" w:lineRule="auto"/>
        <w:ind w:firstLine="567"/>
        <w:jc w:val="both"/>
      </w:pPr>
      <w:r>
        <w:t>d) Bị chết, mất tích; mất năng lực hành vi dân sự; mất sức khỏe thể chất hoặc tâm thần tới mức không đảm bảo thực hiện nhiệm vụ.</w:t>
      </w:r>
    </w:p>
    <w:p w14:paraId="1526F809" w14:textId="77777777" w:rsidR="00137733" w:rsidRDefault="00000000">
      <w:pPr>
        <w:spacing w:before="120" w:after="120" w:line="300" w:lineRule="auto"/>
        <w:jc w:val="both"/>
      </w:pPr>
      <w:r>
        <w:rPr>
          <w:b/>
          <w:bCs/>
          <w:i/>
          <w:iCs/>
        </w:rPr>
        <w:lastRenderedPageBreak/>
        <w:t>2. Việc bãi nhiệm Ban Quản trị hoặc thành viên Ban Quản trị được thực hiện trong các trường hợp sau:</w:t>
      </w:r>
    </w:p>
    <w:p w14:paraId="13063289" w14:textId="77777777" w:rsidR="00137733" w:rsidRDefault="00000000">
      <w:pPr>
        <w:spacing w:after="120" w:line="300" w:lineRule="auto"/>
        <w:ind w:firstLine="567"/>
        <w:jc w:val="both"/>
      </w:pPr>
      <w:r>
        <w:t>a) Ban Quản trị không báo cáo kết quả hoạt động cho Hội nghị nhà chung cư theo quy định;</w:t>
      </w:r>
    </w:p>
    <w:p w14:paraId="6FCD6D43" w14:textId="77777777" w:rsidR="00137733" w:rsidRDefault="00000000">
      <w:pPr>
        <w:spacing w:after="120" w:line="300" w:lineRule="auto"/>
        <w:ind w:firstLine="567"/>
        <w:jc w:val="both"/>
      </w:pPr>
      <w:r>
        <w:t>b) Ban Quản trị không hoạt động sau khi được bầu;</w:t>
      </w:r>
    </w:p>
    <w:p w14:paraId="36E585B9" w14:textId="77777777" w:rsidR="00137733" w:rsidRDefault="00000000">
      <w:pPr>
        <w:spacing w:after="120" w:line="300" w:lineRule="auto"/>
        <w:ind w:firstLine="567"/>
        <w:jc w:val="both"/>
      </w:pPr>
      <w:r>
        <w:t>c) Ban Quản trị vi phạm quy chế hoạt động hoặc quy chế thu, chi tài chính;</w:t>
      </w:r>
    </w:p>
    <w:p w14:paraId="1E47D0B8" w14:textId="77777777" w:rsidR="00137733" w:rsidRDefault="00000000">
      <w:pPr>
        <w:spacing w:after="120" w:line="300" w:lineRule="auto"/>
        <w:ind w:firstLine="567"/>
        <w:jc w:val="both"/>
      </w:pPr>
      <w:r>
        <w:t>d) Thành viên Ban Quản trị không thực hiện nhiệm vụ được giao hoặc không tham gia hoạt động của Ban Quản trị trong 03 tháng liên tiếp, hoặc không tham dự tối thiểu 30% tổng số cuộc họp của Ban Quản trị trong 01 năm;</w:t>
      </w:r>
    </w:p>
    <w:p w14:paraId="441ED366" w14:textId="77777777" w:rsidR="00137733" w:rsidRDefault="00000000">
      <w:pPr>
        <w:spacing w:after="120" w:line="300" w:lineRule="auto"/>
        <w:ind w:firstLine="567"/>
        <w:jc w:val="both"/>
      </w:pPr>
      <w:r>
        <w:t>đ) Thành viên Ban Quản trị bị xử phạt vi phạm hành chính do vi phạm quy định về quản lý, sử dụng nhà chung cư hoặc bị truy cứu trách nhiệm hình sự;</w:t>
      </w:r>
    </w:p>
    <w:p w14:paraId="6DA0BE81" w14:textId="77777777" w:rsidR="0023404B" w:rsidRPr="0023404B" w:rsidRDefault="0023404B">
      <w:pPr>
        <w:spacing w:after="120" w:line="300" w:lineRule="auto"/>
        <w:ind w:firstLine="567"/>
        <w:jc w:val="both"/>
        <w:rPr>
          <w:color w:val="FF0000"/>
        </w:rPr>
      </w:pPr>
      <w:r>
        <w:rPr>
          <w:color w:val="FF0000"/>
        </w:rPr>
        <w:t>e) Theo kiến nghị bằng văn bản của Ban Kiểm soát khi qua kiểm tra, giám sát phát hiện Ban Quản trị hoặc thành viên Ban Quản trị có vi phạm nghiêm trọng, kéo dài hoặc không khắc phục vi phạm sau khi đã được yêu cầu bằng văn bản;</w:t>
      </w:r>
    </w:p>
    <w:p w14:paraId="4AB93B85" w14:textId="77777777" w:rsidR="00B90898" w:rsidRDefault="0023404B" w:rsidP="00B90898">
      <w:pPr>
        <w:spacing w:after="120" w:line="300" w:lineRule="auto"/>
        <w:ind w:firstLine="567"/>
        <w:jc w:val="both"/>
      </w:pPr>
      <w:r>
        <w:t xml:space="preserve">f) </w:t>
      </w:r>
      <w:r>
        <w:rPr>
          <w:b/>
          <w:bCs/>
        </w:rPr>
        <w:t>Khi có đơn đề nghị bãi nhiệm có chữ ký của tối thiểu 50% đại diện chủ sở hữu căn hộ đã nhận bàn giao</w:t>
      </w:r>
      <w:r>
        <w:t xml:space="preserve"> theo quy định tại khoản 2 Điều 26 Quy chế ban hành kèm theo Thông tư 05/2024/TT-BXD.</w:t>
      </w:r>
    </w:p>
    <w:p w14:paraId="3F2D4372" w14:textId="77777777" w:rsidR="0023404B" w:rsidRPr="0023404B" w:rsidRDefault="0023404B" w:rsidP="00B90898">
      <w:pPr>
        <w:spacing w:after="120" w:line="300" w:lineRule="auto"/>
        <w:ind w:firstLine="567"/>
        <w:jc w:val="both"/>
        <w:rPr>
          <w:color w:val="FF0000"/>
        </w:rPr>
      </w:pPr>
      <w:r>
        <w:rPr>
          <w:color w:val="FF0000"/>
        </w:rPr>
        <w:t>f) Ban Kiểm soát có trách nhiệm kiểm tra, giám sát, lập biên bản, kiến nghị bằng văn bản việc xem xét bãi nhiệm Ban Quản trị hoặc thành viên Ban Quản trị khi phát hiện có dấu hiệu vi phạm; việc bãi nhiệm chính thức thuộc thẩm quyền của Hội nghị nhà chung cư.</w:t>
      </w:r>
    </w:p>
    <w:p w14:paraId="468135FE" w14:textId="77777777" w:rsidR="00137733" w:rsidRDefault="00000000">
      <w:pPr>
        <w:spacing w:before="120" w:after="120" w:line="300" w:lineRule="auto"/>
        <w:jc w:val="both"/>
      </w:pPr>
      <w:r>
        <w:rPr>
          <w:b/>
          <w:bCs/>
          <w:i/>
          <w:iCs/>
        </w:rPr>
        <w:t>3. Thẩm quyền và thủ tục</w:t>
      </w:r>
    </w:p>
    <w:p w14:paraId="66013959" w14:textId="77777777" w:rsidR="00137733" w:rsidRDefault="00000000">
      <w:pPr>
        <w:spacing w:after="120" w:line="300" w:lineRule="auto"/>
        <w:ind w:firstLine="567"/>
        <w:jc w:val="both"/>
      </w:pPr>
      <w:r>
        <w:t>a) Việc miễn nhiệm, bãi nhiệm thành viên Ban Quản trị (không phải Trưởng ban, Phó ban) thuộc các trường hợp tại khoản 1 Điều này do Ban Quản trị ra nghị quyết, thông báo cho chủ sở hữu và báo cáo Ủy ban nhân dân cấp xã (phường).</w:t>
      </w:r>
    </w:p>
    <w:p w14:paraId="5801F0A2" w14:textId="77777777" w:rsidR="00137733" w:rsidRDefault="00000000">
      <w:pPr>
        <w:spacing w:after="120" w:line="300" w:lineRule="auto"/>
        <w:ind w:firstLine="567"/>
        <w:jc w:val="both"/>
      </w:pPr>
      <w:r>
        <w:t>b) Việc miễn nhiệm, bãi nhiệm Trưởng ban, Phó ban hoặc toàn bộ Ban Quản trị do Hội nghị nhà chung cư bất thường hoặc thường niên quyết định.</w:t>
      </w:r>
    </w:p>
    <w:p w14:paraId="5D7966DE" w14:textId="77777777" w:rsidR="00137733" w:rsidRDefault="00000000">
      <w:pPr>
        <w:spacing w:after="120" w:line="300" w:lineRule="auto"/>
        <w:ind w:firstLine="567"/>
        <w:jc w:val="both"/>
      </w:pPr>
      <w:r>
        <w:t>c) Trường hợp thành viên Ban Quản trị tự nguyện từ nhiệm giữa nhiệm kỳ phải nộp đơn trước 30 ngày và chịu trách nhiệm hoàn thành các công việc được giao trong thời gian chờ miễn nhiệm. Sau 30 ngày, thành viên đó được miễn trách nhiệm với các công việc của Ban Quản trị và không được hưởng thù lao.</w:t>
      </w:r>
    </w:p>
    <w:p w14:paraId="156C41B2" w14:textId="77777777" w:rsidR="00137733" w:rsidRDefault="00000000">
      <w:pPr>
        <w:spacing w:after="120" w:line="300" w:lineRule="auto"/>
        <w:ind w:firstLine="567"/>
        <w:jc w:val="both"/>
      </w:pPr>
      <w:r>
        <w:t xml:space="preserve">d) Trường hợp thành viên Ban Quản trị bán căn hộ, chuyển đi nơi khác, không tiếp tục sinh sống thường xuyên tại chung cư thì phải thông báo cho Ban Quản trị trước 15 ngày. Ban Quản trị có trách nhiệm làm thủ tục miễn nhiệm ngay và bầu bổ sung theo </w:t>
      </w:r>
      <w:r>
        <w:lastRenderedPageBreak/>
        <w:t>quy định tại khoản 2 Điều 7 của Quy chế này trong thời hạn không quá 30 ngày làm việc.</w:t>
      </w:r>
    </w:p>
    <w:p w14:paraId="7521047B" w14:textId="77777777" w:rsidR="00137733" w:rsidRDefault="00000000">
      <w:pPr>
        <w:spacing w:before="240" w:after="120" w:line="300" w:lineRule="auto"/>
        <w:jc w:val="both"/>
      </w:pPr>
      <w:r>
        <w:rPr>
          <w:b/>
          <w:bCs/>
        </w:rPr>
        <w:t>Điều 9. Quyền và trách nhiệm chung của Ban Quản trị</w:t>
      </w:r>
    </w:p>
    <w:p w14:paraId="0EB5D314" w14:textId="77777777" w:rsidR="00137733" w:rsidRDefault="00000000">
      <w:pPr>
        <w:spacing w:after="120" w:line="300" w:lineRule="auto"/>
        <w:ind w:firstLine="567"/>
        <w:jc w:val="both"/>
      </w:pPr>
      <w:r>
        <w:t>Ban Quản trị thực hiện các quyền và trách nhiệm quy định tại Điều 147, Điều 148 Luật Nhà ở 2023 và một số quyền, nhiệm vụ cụ thể như sau:</w:t>
      </w:r>
    </w:p>
    <w:p w14:paraId="706F6B6C" w14:textId="77777777" w:rsidR="00137733" w:rsidRDefault="00000000">
      <w:pPr>
        <w:spacing w:before="120" w:after="120" w:line="300" w:lineRule="auto"/>
        <w:jc w:val="both"/>
      </w:pPr>
      <w:r>
        <w:rPr>
          <w:b/>
          <w:bCs/>
          <w:i/>
          <w:iCs/>
        </w:rPr>
        <w:t>1. Quyền của Ban Quản trị</w:t>
      </w:r>
    </w:p>
    <w:p w14:paraId="7D79012C" w14:textId="77777777" w:rsidR="00137733" w:rsidRDefault="00000000">
      <w:pPr>
        <w:spacing w:after="120" w:line="300" w:lineRule="auto"/>
        <w:ind w:firstLine="567"/>
        <w:jc w:val="both"/>
      </w:pPr>
      <w:r>
        <w:t>a) Quản lý, sử dụng kinh phí bảo trì theo quy định của Luật Nhà ở 2023</w:t>
      </w:r>
      <w:r>
        <w:rPr>
          <w:color w:val="FF0000"/>
        </w:rPr>
        <w:t xml:space="preserve">, các văn bản pháp luật có liên quan </w:t>
      </w:r>
      <w:r>
        <w:t xml:space="preserve">và quyết định của Hội nghị </w:t>
      </w:r>
      <w:r>
        <w:rPr>
          <w:color w:val="FF0000"/>
        </w:rPr>
        <w:t xml:space="preserve">cụm </w:t>
      </w:r>
      <w:r>
        <w:t>nhà chung cư;</w:t>
      </w:r>
    </w:p>
    <w:p w14:paraId="262EE767" w14:textId="77777777" w:rsidR="00137733" w:rsidRDefault="00000000">
      <w:pPr>
        <w:spacing w:after="120" w:line="300" w:lineRule="auto"/>
        <w:ind w:firstLine="567"/>
        <w:jc w:val="both"/>
      </w:pPr>
      <w:r>
        <w:t xml:space="preserve">b) Đề nghị Hội nghị </w:t>
      </w:r>
      <w:r>
        <w:rPr>
          <w:color w:val="FF0000"/>
        </w:rPr>
        <w:t xml:space="preserve">cụm </w:t>
      </w:r>
      <w:r>
        <w:t xml:space="preserve">nhà chung cư thông qua mức giá dịch vụ quản lý vận hành nhà chung cư; </w:t>
      </w:r>
      <w:r>
        <w:rPr>
          <w:color w:val="FF0000"/>
        </w:rPr>
        <w:t>Đại diện cho cư dân ký kết hợp đồng với đơn vị quản lý vận hành.</w:t>
      </w:r>
    </w:p>
    <w:p w14:paraId="70701BFA" w14:textId="77777777" w:rsidR="00137733" w:rsidRDefault="00000000">
      <w:pPr>
        <w:spacing w:after="120" w:line="300" w:lineRule="auto"/>
        <w:ind w:firstLine="567"/>
        <w:jc w:val="both"/>
      </w:pPr>
      <w:r>
        <w:t>c) Được hưởng thù lao trách nhiệm và chi phí hoạt động theo quyết định của Hội nghị nhà chung cư;</w:t>
      </w:r>
    </w:p>
    <w:p w14:paraId="17EE438E" w14:textId="77777777" w:rsidR="00137733" w:rsidRDefault="00000000">
      <w:pPr>
        <w:spacing w:after="120" w:line="300" w:lineRule="auto"/>
        <w:ind w:firstLine="567"/>
        <w:jc w:val="both"/>
      </w:pPr>
      <w:r>
        <w:t>d) Lập hồ sơ và đề nghị Ủy ban nhân dân cấp xã (phường) ra quyết định công nhận Ban Quản trị nhà chung cư;</w:t>
      </w:r>
    </w:p>
    <w:p w14:paraId="2AA24A45" w14:textId="77777777" w:rsidR="00137733" w:rsidRDefault="00000000">
      <w:pPr>
        <w:spacing w:after="120" w:line="300" w:lineRule="auto"/>
        <w:ind w:firstLine="567"/>
        <w:jc w:val="both"/>
      </w:pPr>
      <w:r>
        <w:t>đ) Yêu cầu chủ đầu tư bàn giao hồ sơ nhà chung cư; yêu cầu cơ quan có thẩm quyền cưỡng chế bàn giao hồ sơ nhà chung cư theo quy định;</w:t>
      </w:r>
    </w:p>
    <w:p w14:paraId="2F080EF0" w14:textId="77777777" w:rsidR="00137733" w:rsidRDefault="00000000">
      <w:pPr>
        <w:spacing w:after="120" w:line="300" w:lineRule="auto"/>
        <w:ind w:firstLine="567"/>
        <w:jc w:val="both"/>
      </w:pPr>
      <w:r>
        <w:t>e) Thực hiện công việc khác do Hội nghị nhà chung cư giao mà không trái quy định của pháp luật.</w:t>
      </w:r>
    </w:p>
    <w:p w14:paraId="6331C6CE" w14:textId="77777777" w:rsidR="00137733" w:rsidRDefault="00000000">
      <w:pPr>
        <w:spacing w:before="120" w:after="120" w:line="300" w:lineRule="auto"/>
        <w:jc w:val="both"/>
      </w:pPr>
      <w:r>
        <w:rPr>
          <w:b/>
          <w:bCs/>
          <w:i/>
          <w:iCs/>
        </w:rPr>
        <w:t>2. Trách nhiệm của Ban Quản trị</w:t>
      </w:r>
    </w:p>
    <w:p w14:paraId="07A4C0D4" w14:textId="77777777" w:rsidR="00137733" w:rsidRDefault="00000000">
      <w:pPr>
        <w:spacing w:after="120" w:line="300" w:lineRule="auto"/>
        <w:ind w:firstLine="567"/>
        <w:jc w:val="both"/>
      </w:pPr>
      <w:r>
        <w:t>a) Đăng ký con dấu, tài khoản hoạt động của Ban Quản trị, tài khoản để quản lý, sử dụng kinh phí bảo trì; tiếp nhận và quản lý hồ sơ nhà chung cư từ chủ đầu tư và cung cấp cho đơn vị quản lý vận hành theo Quy chế quản lý, sử dụng nhà chung cư;</w:t>
      </w:r>
    </w:p>
    <w:p w14:paraId="56863F62" w14:textId="77777777" w:rsidR="00137733" w:rsidRDefault="00000000">
      <w:pPr>
        <w:spacing w:after="120" w:line="300" w:lineRule="auto"/>
        <w:ind w:firstLine="567"/>
        <w:jc w:val="both"/>
      </w:pPr>
      <w:r>
        <w:t>b) Quản lý, sử dụng kinh phí bảo trì theo quy chế thu, chi tài chính do Hội nghị nhà chung cư quyết định; báo cáo Hội nghị nhà chung cư việc thu, chi khoản kinh phí này;</w:t>
      </w:r>
    </w:p>
    <w:p w14:paraId="773A7F8B" w14:textId="77777777" w:rsidR="00137733" w:rsidRDefault="00000000">
      <w:pPr>
        <w:spacing w:after="120" w:line="300" w:lineRule="auto"/>
        <w:ind w:firstLine="567"/>
        <w:jc w:val="both"/>
      </w:pPr>
      <w:r>
        <w:t>c) Ký kết hợp đồng cung cấp dịch vụ quản lý vận hành nhà chung cư với đơn vị có chức năng, năng lực sau khi đã được Hội nghị nhà chung cư lựa chọn theo quy định tại điểm d khoản 3 Điều 145 Luật Nhà ở 2023;</w:t>
      </w:r>
    </w:p>
    <w:p w14:paraId="1A3BFBBF" w14:textId="77777777" w:rsidR="00137733" w:rsidRDefault="00000000">
      <w:pPr>
        <w:spacing w:after="120" w:line="300" w:lineRule="auto"/>
        <w:ind w:firstLine="567"/>
        <w:jc w:val="both"/>
      </w:pPr>
      <w:r>
        <w:t>d) Lựa chọn, ký kết hợp đồng bảo trì phần sở hữu chung và giám sát hoạt động bảo trì theo Quy chế quản lý, sử dụng nhà chung cư;</w:t>
      </w:r>
    </w:p>
    <w:p w14:paraId="0A3598CB" w14:textId="77777777" w:rsidR="00137733" w:rsidRDefault="00000000">
      <w:pPr>
        <w:spacing w:after="120" w:line="300" w:lineRule="auto"/>
        <w:ind w:firstLine="567"/>
        <w:jc w:val="both"/>
      </w:pPr>
      <w:r>
        <w:t>đ) Đôn đốc, nhắc nhở chủ sở hữu, người sử dụng nhà chung cư thực hiện nội quy, quy chế; thu thập, tổng hợp ý kiến, kiến nghị của chủ sở hữu, người sử dụng để phối hợp với cơ quan chức năng, tổ chức, cá nhân có liên quan xem xét, giải quyết;</w:t>
      </w:r>
    </w:p>
    <w:p w14:paraId="45336562" w14:textId="77777777" w:rsidR="00137733" w:rsidRDefault="00000000">
      <w:pPr>
        <w:spacing w:after="120" w:line="300" w:lineRule="auto"/>
        <w:ind w:firstLine="567"/>
        <w:jc w:val="both"/>
      </w:pPr>
      <w:r>
        <w:lastRenderedPageBreak/>
        <w:t>e) Phối hợp với chính quyền địa phương, tổ dân phố trong việc xây dựng nếp sống văn minh, giữ gìn trật tự, an toàn xã hội trong Tòa nhà;</w:t>
      </w:r>
    </w:p>
    <w:p w14:paraId="5FC53EEF" w14:textId="77777777" w:rsidR="00137733" w:rsidRPr="00977FFD" w:rsidRDefault="00000000">
      <w:pPr>
        <w:spacing w:after="120" w:line="300" w:lineRule="auto"/>
        <w:ind w:firstLine="567"/>
        <w:jc w:val="both"/>
        <w:rPr>
          <w:color w:val="FF0000"/>
        </w:rPr>
      </w:pPr>
      <w:r>
        <w:rPr>
          <w:color w:val="FF0000"/>
        </w:rPr>
        <w:t xml:space="preserve">g) Hoạt động theo quy chế hoạt động và quy chế thu, chi tài chính đã được Hội nghị nhà chung cư thông qua; </w:t>
      </w:r>
      <w:r>
        <w:rPr>
          <w:b/>
          <w:bCs/>
          <w:color w:val="FF0000"/>
          <w:highlight w:val="yellow"/>
        </w:rPr>
        <w:t>không được tự ý sửa đổi quy chế khi chưa được Hội nghị nhà chung cư thông qua.</w:t>
      </w:r>
      <w:r>
        <w:rPr>
          <w:color w:val="FF0000"/>
        </w:rPr>
        <w:t xml:space="preserve"> Đối với các công việc phát sinh ngoài phạm vi quy chế, ngoài nghị quyết của Hội nghị nhà chung cư hoặc ngoài kế hoạch, dự toán đã được thông qua thì Ban Quản trị phải thực hiện việc lấy ý kiến, báo cáo hoặc trình Hội nghị nhà chung cư xem xét, quyết định theo đúng thẩm quyền và quy định của pháp luật;</w:t>
      </w:r>
    </w:p>
    <w:p w14:paraId="2D0C4AF7" w14:textId="77777777" w:rsidR="00137733" w:rsidRDefault="00000000">
      <w:pPr>
        <w:spacing w:after="120" w:line="300" w:lineRule="auto"/>
        <w:ind w:firstLine="567"/>
        <w:jc w:val="both"/>
      </w:pPr>
      <w:r>
        <w:t>h) Nếu phát hiện các bất cập của Quy chế hoạt động, quy chế tài chính so với các quy định pháp luật, Ban Quản trị lập báo cáo đánh giá và đề xuất phương án sửa đổi để báo cáo Hội nghị nhà chung cư thông qua;</w:t>
      </w:r>
    </w:p>
    <w:p w14:paraId="4BA4AE09" w14:textId="77777777" w:rsidR="00137733" w:rsidRDefault="00000000">
      <w:pPr>
        <w:spacing w:after="120" w:line="300" w:lineRule="auto"/>
        <w:ind w:firstLine="567"/>
        <w:jc w:val="both"/>
      </w:pPr>
      <w:r>
        <w:t>i) Chịu trách nhiệm trước pháp luật, trước chủ sở hữu, người sử dụng nhà chung cư khi thực hiện quyền và trách nhiệm của mình;</w:t>
      </w:r>
    </w:p>
    <w:p w14:paraId="07B573FA" w14:textId="77777777" w:rsidR="00137733" w:rsidRDefault="00000000">
      <w:pPr>
        <w:spacing w:after="120" w:line="300" w:lineRule="auto"/>
        <w:ind w:firstLine="567"/>
        <w:jc w:val="both"/>
      </w:pPr>
      <w:r>
        <w:t>k) Chấp hành quyết định giải quyết, xử lý của cơ quan nhà nước có thẩm quyền;</w:t>
      </w:r>
    </w:p>
    <w:p w14:paraId="572EF617" w14:textId="77777777" w:rsidR="00137733" w:rsidRDefault="00000000">
      <w:pPr>
        <w:spacing w:after="120" w:line="300" w:lineRule="auto"/>
        <w:ind w:firstLine="567"/>
        <w:jc w:val="both"/>
      </w:pPr>
      <w:r>
        <w:t>l) Trách nhiệm khác theo quy định của pháp luật hiện hành.</w:t>
      </w:r>
    </w:p>
    <w:p w14:paraId="3FA3BA01" w14:textId="77777777" w:rsidR="0078519C" w:rsidRDefault="0078519C">
      <w:pPr>
        <w:spacing w:after="120" w:line="300" w:lineRule="auto"/>
        <w:ind w:firstLine="567"/>
        <w:jc w:val="both"/>
        <w:rPr>
          <w:color w:val="FF0000"/>
        </w:rPr>
      </w:pPr>
      <w:r>
        <w:rPr>
          <w:color w:val="FF0000"/>
        </w:rPr>
        <w:t>m) Xin ý kiến cư dân tại Hội nghị cụm nhà chung cư về các hạng mục cần sửa chữa, nâng cấp, cải tạo không thuộc danh mục vận hành, bảo trì, sửa chữa thường xuyên hằng năm. Và phải được thông qua tại Hội nghị cụm nhà chung cư đồng ý. Trường hợp cấp bách thì phải báo cáo cho Ban Kiểm soát, cư dân trước, sau đó báo cáo cụ thể cho Ban Kiểm soát và cư dân tại các bảng tin Tòa nhà, qua các kênh truyền thông Zalo, Facebook, email… Không được tự ý triển khai nếu chưa được chấp thuận, nếu trái quy định Ban Quản trị phải chịu trách nhiệm trước pháp luật, và phải tự chi trả các khoản này.</w:t>
      </w:r>
    </w:p>
    <w:p w14:paraId="0723968D" w14:textId="77777777" w:rsidR="006D4D6C" w:rsidRPr="00612A2C" w:rsidRDefault="006D4D6C">
      <w:pPr>
        <w:spacing w:after="120" w:line="300" w:lineRule="auto"/>
        <w:ind w:firstLine="567"/>
        <w:jc w:val="both"/>
        <w:rPr>
          <w:color w:val="FF0000"/>
        </w:rPr>
      </w:pPr>
      <w:r>
        <w:rPr>
          <w:color w:val="FF0000"/>
        </w:rPr>
        <w:t>n) Yêu cầu đơn vị quản lý vận hành gửi báo cáo kiểm toán độc lập hằng năm và 3 năm gần nhất đối với việc đơn vị quản lý vận hành có đề nghị tăng phí dịch vụ quản lý vận hành về chi phí vận hành. Báo cáo cho Ban Kiểm soát và niêm yết công khai cho cư dân biết thông qua các kênh truyền thông hiện có.</w:t>
      </w:r>
    </w:p>
    <w:p w14:paraId="7B535F0F" w14:textId="77777777" w:rsidR="00137733" w:rsidRDefault="00000000">
      <w:pPr>
        <w:spacing w:before="120" w:after="120" w:line="300" w:lineRule="auto"/>
        <w:jc w:val="both"/>
      </w:pPr>
      <w:r>
        <w:rPr>
          <w:b/>
          <w:bCs/>
          <w:i/>
          <w:iCs/>
        </w:rPr>
        <w:t>3. Các trách nhiệm bổ sung</w:t>
      </w:r>
    </w:p>
    <w:p w14:paraId="4872B95C" w14:textId="77777777" w:rsidR="00137733" w:rsidRDefault="00000000">
      <w:pPr>
        <w:spacing w:after="120" w:line="300" w:lineRule="auto"/>
        <w:ind w:firstLine="567"/>
        <w:jc w:val="both"/>
      </w:pPr>
      <w:r>
        <w:t>a) Lập kế hoạch sử dụng phần chênh lệch thu chi quỹ quản lý vận hành (nếu có) trình Hội nghị nhà chung cư thông qua và sử dụng theo đúng kế hoạch được thông qua;</w:t>
      </w:r>
    </w:p>
    <w:p w14:paraId="743DE273" w14:textId="77777777" w:rsidR="00137733" w:rsidRDefault="00000000">
      <w:pPr>
        <w:spacing w:after="120" w:line="300" w:lineRule="auto"/>
        <w:ind w:firstLine="567"/>
        <w:jc w:val="both"/>
      </w:pPr>
      <w:r>
        <w:t>b) Tổ chức kiểm tra, rà soát, đối chiếu tài chính định kỳ; trường hợp Hội nghị nhà chung cư quyết định thuê kiểm toán độc lập thì Ban Quản trị tổ chức thực hiện theo nghị quyết của Hội nghị nhà chung cư;</w:t>
      </w:r>
    </w:p>
    <w:p w14:paraId="0525426D" w14:textId="77777777" w:rsidR="00137733" w:rsidRDefault="00000000">
      <w:pPr>
        <w:spacing w:after="120" w:line="300" w:lineRule="auto"/>
        <w:ind w:firstLine="567"/>
        <w:jc w:val="both"/>
      </w:pPr>
      <w:r>
        <w:t xml:space="preserve">c) Thông báo đến toàn bộ các chủ sở hữu bằng văn bản 03 tháng trước ngày kết thúc nhiệm kỳ, kèm theo kế hoạch Tổ chức Hội nghị nhà chung cư nhiệm kỳ tiếp theo. </w:t>
      </w:r>
      <w:r>
        <w:lastRenderedPageBreak/>
        <w:t>Thời gian Tổ chức Hội nghị nhà chung cư chậm nhất là 01 tháng trước thời hạn hết nhiệm kỳ;</w:t>
      </w:r>
    </w:p>
    <w:p w14:paraId="017211C3" w14:textId="77777777" w:rsidR="00137733" w:rsidRDefault="00000000">
      <w:pPr>
        <w:spacing w:after="120" w:line="300" w:lineRule="auto"/>
        <w:ind w:firstLine="567"/>
        <w:jc w:val="both"/>
      </w:pPr>
      <w:r>
        <w:t>d) Tổ chức Hội nghị nhà chung cư theo hình thức phù hợp với quy định pháp luật hiện hành và điều kiện thực tế của Tòa nhà.</w:t>
      </w:r>
    </w:p>
    <w:p w14:paraId="1020283B" w14:textId="77777777" w:rsidR="00137733" w:rsidRDefault="00000000">
      <w:pPr>
        <w:spacing w:after="120" w:line="300" w:lineRule="auto"/>
        <w:ind w:firstLine="567"/>
        <w:jc w:val="both"/>
      </w:pPr>
      <w:r>
        <w:t xml:space="preserve">đ) </w:t>
      </w:r>
      <w:r>
        <w:rPr>
          <w:b/>
          <w:bCs/>
        </w:rPr>
        <w:t>Ban Quản trị khi hết nhiệm kỳ (hoặc bị bãi nhiệm, miễn nhiệm) phải bàn giao hồ sơ nhà chung cư đang lưu giữ, các hồ sơ, giấy tờ liên quan đến việc thu, chi các kinh phí hoạt động, kinh phí bảo trì; bàn giao tài khoản đang được giao quản lý, con dấu và các hồ sơ, giấy tờ có liên quan sang cho Ban Quản trị mới trong thời hạn tối đa 15 ngày, kể từ ngày Ban Quản trị mới được cơ quan có thẩm quyền công nhận và có văn bản đề nghị bàn giao</w:t>
      </w:r>
      <w:r>
        <w:t xml:space="preserve"> (theo khoản 8 Điều 19 Quy chế ban hành kèm theo Thông tư 05/2024/TT-BXD). Trường hợp Ban Quản trị bị bãi nhiệm, miễn nhiệm mà chưa bàn giao thì vẫn phải tiếp tục thực hiện quyền, trách nhiệm với đơn vị quản lý vận hành cho đến khi bàn giao. Trường hợp Ban Quản trị cũ không bàn giao tài khoản kinh phí bảo trì, Ban Quản trị mới có quyền yêu cầu tổ chức tín dụng phong tỏa tài khoản và chuyển giao cho Ban Quản trị mới;</w:t>
      </w:r>
    </w:p>
    <w:p w14:paraId="3CB4105D" w14:textId="77777777" w:rsidR="00137733" w:rsidRDefault="00000000">
      <w:pPr>
        <w:spacing w:after="120" w:line="300" w:lineRule="auto"/>
        <w:ind w:firstLine="567"/>
        <w:jc w:val="both"/>
      </w:pPr>
      <w:r>
        <w:t>e) Cung cấp hợp đồng, hồ sơ chứng từ thu, chi tài chính cho Ban Kiểm soát hoặc các cơ quan chức năng khi có yêu cầu;</w:t>
      </w:r>
    </w:p>
    <w:p w14:paraId="62E49637" w14:textId="77777777" w:rsidR="00137733" w:rsidRDefault="00000000">
      <w:pPr>
        <w:spacing w:after="120" w:line="300" w:lineRule="auto"/>
        <w:ind w:firstLine="567"/>
        <w:jc w:val="both"/>
      </w:pPr>
      <w:r>
        <w:t>g) Thông báo cho Ban Kiểm soát (trước ít nhất 05 ngày làm việc) về kế hoạch tổ chức đấu thầu lựa chọn đơn vị quản lý vận hành, lựa chọn nhà thầu bảo trì, lựa chọn chào giá lãi suất tiền gửi ngân hàng để Ban Kiểm soát bố trí người tham gia giám sát;</w:t>
      </w:r>
    </w:p>
    <w:p w14:paraId="766396A4" w14:textId="77777777" w:rsidR="00137733" w:rsidRDefault="00000000">
      <w:pPr>
        <w:spacing w:after="120" w:line="300" w:lineRule="auto"/>
        <w:ind w:firstLine="567"/>
        <w:jc w:val="both"/>
      </w:pPr>
      <w:r>
        <w:t>h) Lập và duy trì trang thông tin điện tử, fanpage, nhóm Zalo của Ban Quản trị để cung cấp thông tin hoạt động cho cư dân.</w:t>
      </w:r>
    </w:p>
    <w:p w14:paraId="65970989" w14:textId="77777777" w:rsidR="00137733" w:rsidRDefault="00000000">
      <w:pPr>
        <w:spacing w:before="240" w:after="120" w:line="300" w:lineRule="auto"/>
        <w:jc w:val="both"/>
      </w:pPr>
      <w:r>
        <w:rPr>
          <w:b/>
          <w:bCs/>
        </w:rPr>
        <w:t>Điều 10. Văn phòng, trang thiết bị, chi phí hoạt động và thù lao của Ban Quản trị</w:t>
      </w:r>
    </w:p>
    <w:p w14:paraId="6E55C5A0" w14:textId="77777777" w:rsidR="00137733" w:rsidRDefault="00000000">
      <w:pPr>
        <w:spacing w:after="120" w:line="300" w:lineRule="auto"/>
        <w:ind w:firstLine="567"/>
        <w:jc w:val="both"/>
      </w:pPr>
      <w:r>
        <w:t>Kinh phí hoạt động của Ban Quản trị phải được Hội nghị nhà chung cư thông qua với định mức cụ thể; được ghi rõ trong biên bản và nghị quyết của Hội nghị nhà chung cư.</w:t>
      </w:r>
    </w:p>
    <w:p w14:paraId="6B8B8ACD" w14:textId="77777777" w:rsidR="00137733" w:rsidRDefault="00000000">
      <w:pPr>
        <w:spacing w:after="120" w:line="300" w:lineRule="auto"/>
        <w:ind w:firstLine="567"/>
        <w:jc w:val="both"/>
      </w:pPr>
      <w:r>
        <w:t>1. Văn phòng làm việc: Được bố trí tại nhà sinh hoạt cộng đồng hoặc vị trí phù hợp khác thuộc Tòa nhà để làm văn phòng cố định trong nhiệm kỳ. Các chi phí cải tạo, sửa chữa, lắp đặt trang thiết bị văn phòng do Ban Quản trị đề xuất, lập dự toán và xin ý kiến chủ sở hữu theo quy chế thu, chi tài chính. Ngoài ra, Ban Quản trị được sử dụng nhà sinh hoạt cộng đồng của các khối nhà làm nơi sinh hoạt định kỳ hoặc đột xuất.</w:t>
      </w:r>
    </w:p>
    <w:p w14:paraId="6358C817" w14:textId="77777777" w:rsidR="00137733" w:rsidRDefault="00000000">
      <w:pPr>
        <w:spacing w:after="120" w:line="300" w:lineRule="auto"/>
        <w:ind w:firstLine="567"/>
        <w:jc w:val="both"/>
      </w:pPr>
      <w:r>
        <w:t>2. Trang thiết bị văn phòng: Theo yêu cầu công việc thực tế được Hội nghị nhà chung cư thông qua.</w:t>
      </w:r>
    </w:p>
    <w:p w14:paraId="600110AA" w14:textId="77777777" w:rsidR="00137733" w:rsidRDefault="00000000">
      <w:pPr>
        <w:spacing w:after="120" w:line="300" w:lineRule="auto"/>
        <w:ind w:firstLine="567"/>
        <w:jc w:val="both"/>
      </w:pPr>
      <w:r>
        <w:t>3. Chi phí hoạt động của Ban Quản trị: theo dự toán thực tế được Hội nghị nhà chung cư thông qua từng năm, bao gồm:</w:t>
      </w:r>
    </w:p>
    <w:p w14:paraId="23E942B2" w14:textId="77777777" w:rsidR="00137733" w:rsidRDefault="00000000">
      <w:pPr>
        <w:spacing w:after="120" w:line="300" w:lineRule="auto"/>
        <w:ind w:firstLine="567"/>
        <w:jc w:val="both"/>
      </w:pPr>
      <w:r>
        <w:lastRenderedPageBreak/>
        <w:t>a) Chi mua văn phòng phẩm;</w:t>
      </w:r>
    </w:p>
    <w:p w14:paraId="46B06095" w14:textId="77777777" w:rsidR="00137733" w:rsidRDefault="00000000">
      <w:pPr>
        <w:spacing w:after="120" w:line="300" w:lineRule="auto"/>
        <w:ind w:firstLine="567"/>
        <w:jc w:val="both"/>
      </w:pPr>
      <w:r>
        <w:t>b) Chi mua nước uống phục vụ các cuộc họp;</w:t>
      </w:r>
    </w:p>
    <w:p w14:paraId="77761DA0" w14:textId="77777777" w:rsidR="00137733" w:rsidRDefault="00000000">
      <w:pPr>
        <w:spacing w:after="120" w:line="300" w:lineRule="auto"/>
        <w:ind w:firstLine="567"/>
        <w:jc w:val="both"/>
      </w:pPr>
      <w:r>
        <w:t>c) Các chi phí khác phục vụ hoạt động của Ban Quản trị.</w:t>
      </w:r>
    </w:p>
    <w:p w14:paraId="095B79BD" w14:textId="77777777" w:rsidR="00137733" w:rsidRDefault="00000000">
      <w:pPr>
        <w:spacing w:after="120" w:line="300" w:lineRule="auto"/>
        <w:ind w:firstLine="567"/>
        <w:jc w:val="both"/>
      </w:pPr>
      <w:r>
        <w:t>4. Mức thù lao của thành viên Ban Quản trị được quy định tại Quy chế thu, chi tài chính và được Hội nghị nhà chung cư thông qua.</w:t>
      </w:r>
    </w:p>
    <w:p w14:paraId="155A0FD2" w14:textId="77777777" w:rsidR="00137733" w:rsidRDefault="00000000">
      <w:pPr>
        <w:spacing w:after="120" w:line="300" w:lineRule="auto"/>
        <w:ind w:firstLine="567"/>
        <w:jc w:val="both"/>
      </w:pPr>
      <w:r>
        <w:t>5</w:t>
      </w:r>
      <w:r>
        <w:rPr>
          <w:color w:val="FF0000"/>
        </w:rPr>
        <w:t>. Nguồn kinh phí cho văn phòng làm việc, trang thiết bị, chi phí hoạt động và thù lao của Ban Quản trị được lấy từ nguồn kinh phí quản lý vận hành, hoặc quỹ cư dân đã được thông qua hội nghị cụm nhà chung cư.</w:t>
      </w:r>
    </w:p>
    <w:p w14:paraId="3B1D9BB2" w14:textId="77777777" w:rsidR="00137733" w:rsidRDefault="00000000">
      <w:pPr>
        <w:spacing w:before="240" w:after="120" w:line="300" w:lineRule="auto"/>
        <w:jc w:val="both"/>
      </w:pPr>
      <w:r>
        <w:rPr>
          <w:b/>
          <w:bCs/>
        </w:rPr>
        <w:t>Điều 11. Quyền hạn và trách nhiệm cụ thể của thành viên Ban Quản trị</w:t>
      </w:r>
    </w:p>
    <w:p w14:paraId="79EABC2D" w14:textId="77777777" w:rsidR="00137733" w:rsidRDefault="00000000">
      <w:pPr>
        <w:spacing w:before="120" w:after="120" w:line="300" w:lineRule="auto"/>
        <w:jc w:val="both"/>
      </w:pPr>
      <w:r>
        <w:rPr>
          <w:b/>
          <w:bCs/>
          <w:i/>
          <w:iCs/>
        </w:rPr>
        <w:t>1. Trưởng Ban Quản trị</w:t>
      </w:r>
    </w:p>
    <w:p w14:paraId="3D41F33F" w14:textId="77777777" w:rsidR="00137733" w:rsidRDefault="00000000">
      <w:pPr>
        <w:spacing w:after="120" w:line="300" w:lineRule="auto"/>
        <w:ind w:firstLine="567"/>
        <w:jc w:val="both"/>
      </w:pPr>
      <w:r>
        <w:t>a) Đại diện chủ sở hữu và Ban Quản trị làm việc với các cơ quan hữu quan và chính quyền địa phương về các vấn đề liên quan đến Tòa nhà;</w:t>
      </w:r>
    </w:p>
    <w:p w14:paraId="261D9D1E" w14:textId="77777777" w:rsidR="00137733" w:rsidRDefault="00000000">
      <w:pPr>
        <w:spacing w:after="120" w:line="300" w:lineRule="auto"/>
        <w:ind w:firstLine="567"/>
        <w:jc w:val="both"/>
      </w:pPr>
      <w:r>
        <w:t>b) Chủ trì việc chuẩn bị chương trình, nội dung, tài liệu phục vụ các cuộc họp Ban Quản trị, cuộc họp với cư dân; ký thông báo triệu tập và chủ tọa các cuộc họp; tổ chức lấy ý kiến các chủ sở hữu về các nội dung liên quan đến hoạt động của Ban Quản trị (nếu có);</w:t>
      </w:r>
    </w:p>
    <w:p w14:paraId="59214A95" w14:textId="77777777" w:rsidR="00137733" w:rsidRDefault="00000000">
      <w:pPr>
        <w:spacing w:after="120" w:line="300" w:lineRule="auto"/>
        <w:ind w:firstLine="567"/>
        <w:jc w:val="both"/>
      </w:pPr>
      <w:r>
        <w:t>c) Chủ trì xây dựng và thực hiện kế hoạch hoạt động hàng năm của Ban Quản trị; phối hợp với chính quyền nhằm duy trì và phát triển nếp sống văn hóa, văn minh, hiện đại của Tòa nhà;</w:t>
      </w:r>
    </w:p>
    <w:p w14:paraId="6D37294B" w14:textId="77777777" w:rsidR="00137733" w:rsidRDefault="00000000">
      <w:pPr>
        <w:spacing w:after="120" w:line="300" w:lineRule="auto"/>
        <w:ind w:firstLine="567"/>
        <w:jc w:val="both"/>
      </w:pPr>
      <w:r>
        <w:t>d) Thay mặt Ban Quản trị ký các hợp đồng quản lý dịch vụ, hợp đồng bảo trì và các văn bản, thỏa thuận, hợp đồng khác thuộc thẩm quyền của Ban Quản trị;</w:t>
      </w:r>
    </w:p>
    <w:p w14:paraId="7838030D" w14:textId="77777777" w:rsidR="00137733" w:rsidRDefault="00000000">
      <w:pPr>
        <w:spacing w:after="120" w:line="300" w:lineRule="auto"/>
        <w:ind w:firstLine="567"/>
        <w:jc w:val="both"/>
      </w:pPr>
      <w:r>
        <w:t>đ) Được phép ủy quyền cho Phó Ban hoặc thành viên khác thực hiện nhiệm vụ trong trường hợp vắng mặt. Việc ủy quyền phải lập thành văn bản ghi rõ phạm vi công việc và thời gian thực hiện; gửi cho tất cả các thành viên Ban Quản trị và Ban Kiểm soát biết. Trường hợp không chỉ định được người ủy quyền thì các thành viên còn lại biểu quyết theo nguyên tắc đa số chọn một thành viên tạm thời thực hiện nhiệm vụ của Trưởng ban;</w:t>
      </w:r>
    </w:p>
    <w:p w14:paraId="17D9FDA4" w14:textId="77777777" w:rsidR="00137733" w:rsidRDefault="00000000">
      <w:pPr>
        <w:spacing w:after="120" w:line="300" w:lineRule="auto"/>
        <w:ind w:firstLine="567"/>
        <w:jc w:val="both"/>
      </w:pPr>
      <w:r>
        <w:t>e) Thời hạn ủy quyền vắng mặt không quá 30 ngày, được gia hạn tối đa 01 lần thêm 30 ngày nếu có lý do chính đáng và được trên 50% thành viên Ban Quản trị đồng ý. Trường hợp Trưởng ban vắng mặt quá 60 ngày tổng cộng (bao gồm cả thời gian gia hạn), Ban Quản trị có trách nhiệm Tổ chức Hội nghị nhà chung cư bất thường để miễn nhiệm và bầu Trưởng ban mới;</w:t>
      </w:r>
    </w:p>
    <w:p w14:paraId="20E4300E" w14:textId="77777777" w:rsidR="00137733" w:rsidRDefault="00000000">
      <w:pPr>
        <w:spacing w:after="120" w:line="300" w:lineRule="auto"/>
        <w:ind w:firstLine="567"/>
        <w:jc w:val="both"/>
      </w:pPr>
      <w:r>
        <w:t>g) Thực hiện các quyền và nghĩa vụ khác theo quy định của pháp luật, Quy chế này và Quy chế thu, chi tài chính;</w:t>
      </w:r>
    </w:p>
    <w:p w14:paraId="6D145AC1" w14:textId="77777777" w:rsidR="00137733" w:rsidRDefault="00000000">
      <w:pPr>
        <w:spacing w:after="120" w:line="300" w:lineRule="auto"/>
        <w:ind w:firstLine="567"/>
        <w:jc w:val="both"/>
      </w:pPr>
      <w:r>
        <w:lastRenderedPageBreak/>
        <w:t>h) Chịu trách nhiệm trước pháp luật, chủ sở hữu và cư dân về hoạt động của Ban Quản trị.</w:t>
      </w:r>
    </w:p>
    <w:p w14:paraId="40EA9DDE" w14:textId="77777777" w:rsidR="00137733" w:rsidRDefault="00000000">
      <w:pPr>
        <w:spacing w:before="120" w:after="120" w:line="300" w:lineRule="auto"/>
        <w:jc w:val="both"/>
      </w:pPr>
      <w:r>
        <w:rPr>
          <w:b/>
          <w:bCs/>
          <w:i/>
          <w:iCs/>
        </w:rPr>
        <w:t>2. Phó Ban Quản trị</w:t>
      </w:r>
    </w:p>
    <w:p w14:paraId="03B71BF4" w14:textId="77777777" w:rsidR="00137733" w:rsidRDefault="00000000">
      <w:pPr>
        <w:spacing w:after="120" w:line="300" w:lineRule="auto"/>
        <w:ind w:firstLine="567"/>
        <w:jc w:val="both"/>
      </w:pPr>
      <w:r>
        <w:t>a) Theo dõi, giám sát việc bổ sung, sử dụng quỹ bảo trì; chỉ đạo xây dựng kế hoạch bảo trì các hệ thống thuộc phần sở hữu chung của Tòa nhà để báo cáo chủ sở hữu và cư dân thông qua tại Hội nghị nhà chung cư;</w:t>
      </w:r>
    </w:p>
    <w:p w14:paraId="22B80C00" w14:textId="77777777" w:rsidR="00137733" w:rsidRDefault="00000000">
      <w:pPr>
        <w:spacing w:after="120" w:line="300" w:lineRule="auto"/>
        <w:ind w:firstLine="567"/>
        <w:jc w:val="both"/>
      </w:pPr>
      <w:r>
        <w:t>b) Theo dõi và báo cáo việc thực hiện thu phí quản lý vận hành đối với phần diện tích thuộc sở hữu của chủ đầu tư;</w:t>
      </w:r>
    </w:p>
    <w:p w14:paraId="09B123DC" w14:textId="77777777" w:rsidR="00137733" w:rsidRDefault="00000000">
      <w:pPr>
        <w:spacing w:after="120" w:line="300" w:lineRule="auto"/>
        <w:ind w:firstLine="567"/>
        <w:jc w:val="both"/>
      </w:pPr>
      <w:r>
        <w:t>c) Tìm kiếm sự hỗ trợ về kỹ thuật trong việc quản lý, duy trì sự ổn định, an toàn của Tòa nhà và từng khối nhà;</w:t>
      </w:r>
    </w:p>
    <w:p w14:paraId="6BB969D0" w14:textId="77777777" w:rsidR="00137733" w:rsidRDefault="00000000">
      <w:pPr>
        <w:spacing w:after="120" w:line="300" w:lineRule="auto"/>
        <w:ind w:firstLine="567"/>
        <w:jc w:val="both"/>
      </w:pPr>
      <w:r>
        <w:t>d) Điều hành quản lý hoạt động của Ban Quản trị và ký, ban hành văn bản khi được Trưởng ban ủy quyền;</w:t>
      </w:r>
    </w:p>
    <w:p w14:paraId="431D47EC" w14:textId="77777777" w:rsidR="00137733" w:rsidRDefault="00000000">
      <w:pPr>
        <w:spacing w:after="120" w:line="300" w:lineRule="auto"/>
        <w:ind w:firstLine="567"/>
        <w:jc w:val="both"/>
      </w:pPr>
      <w:r>
        <w:t>đ) Thực hiện các nhiệm vụ khác do Trưởng ban phân công;</w:t>
      </w:r>
    </w:p>
    <w:p w14:paraId="555D1036" w14:textId="77777777" w:rsidR="00137733" w:rsidRDefault="00000000">
      <w:pPr>
        <w:spacing w:after="120" w:line="300" w:lineRule="auto"/>
        <w:ind w:firstLine="567"/>
        <w:jc w:val="both"/>
      </w:pPr>
      <w:r>
        <w:t>e) Chịu trách nhiệm trước pháp luật, chủ sở hữu và cư dân về hoạt động của Ban Quản trị.</w:t>
      </w:r>
    </w:p>
    <w:p w14:paraId="6E43BB89" w14:textId="77777777" w:rsidR="00137733" w:rsidRDefault="00000000">
      <w:pPr>
        <w:spacing w:before="120" w:after="120" w:line="300" w:lineRule="auto"/>
        <w:jc w:val="both"/>
      </w:pPr>
      <w:r>
        <w:rPr>
          <w:b/>
          <w:bCs/>
          <w:i/>
          <w:iCs/>
        </w:rPr>
        <w:t>3. Thành viên Ban Quản trị phụ trách chính khối nhà (Trưởng khối nhà)</w:t>
      </w:r>
    </w:p>
    <w:p w14:paraId="377E6165" w14:textId="77777777" w:rsidR="00137733" w:rsidRDefault="00000000">
      <w:pPr>
        <w:spacing w:after="120" w:line="300" w:lineRule="auto"/>
        <w:ind w:firstLine="567"/>
        <w:jc w:val="both"/>
      </w:pPr>
      <w:r>
        <w:t>a) Giúp Trưởng Ban Quản trị trong việc thực hiện các công việc quản lý, tổ chức và điều hành chung các hoạt động tại khối nhà;</w:t>
      </w:r>
    </w:p>
    <w:p w14:paraId="066B2574" w14:textId="77777777" w:rsidR="00137733" w:rsidRDefault="00000000">
      <w:pPr>
        <w:spacing w:after="120" w:line="300" w:lineRule="auto"/>
        <w:ind w:firstLine="567"/>
        <w:jc w:val="both"/>
      </w:pPr>
      <w:r>
        <w:t>b) Thực hiện nhiệm vụ quản lý, tổ chức điều hành các hoạt động của khối nhà theo ủy quyền của Trưởng ban;</w:t>
      </w:r>
    </w:p>
    <w:p w14:paraId="57888ABC" w14:textId="77777777" w:rsidR="00137733" w:rsidRDefault="00000000">
      <w:pPr>
        <w:spacing w:after="120" w:line="300" w:lineRule="auto"/>
        <w:ind w:firstLine="567"/>
        <w:jc w:val="both"/>
      </w:pPr>
      <w:r>
        <w:t>c) Theo dõi, giám sát và báo cáo việc quản lý sử dụng quỹ bảo trì của khối nhà được giao phụ trách; lập kế hoạch và đề xuất bảo trì, bảo dưỡng, sửa chữa, thay mới các thiết bị của khối nhà đến Ban Quản trị;</w:t>
      </w:r>
    </w:p>
    <w:p w14:paraId="2C3F45F5" w14:textId="77777777" w:rsidR="00137733" w:rsidRDefault="00000000">
      <w:pPr>
        <w:spacing w:after="120" w:line="300" w:lineRule="auto"/>
        <w:ind w:firstLine="567"/>
        <w:jc w:val="both"/>
      </w:pPr>
      <w:r>
        <w:t>d) Theo dõi, giám sát và tổ chức thực hiện việc lấy ý kiến cư dân về thu, chi tài chính của Ban Quản trị tại khối nhà; giám sát việc lấy ý kiến đánh giá chất lượng dịch vụ của đơn vị quản lý vận hành tại khối nhà;</w:t>
      </w:r>
    </w:p>
    <w:p w14:paraId="126BA4EB" w14:textId="77777777" w:rsidR="00137733" w:rsidRDefault="00000000">
      <w:pPr>
        <w:spacing w:after="120" w:line="300" w:lineRule="auto"/>
        <w:ind w:firstLine="567"/>
        <w:jc w:val="both"/>
      </w:pPr>
      <w:r>
        <w:t>đ) Là đầu mối liên lạc giữa cư dân khối nhà với Ban Quản trị; tiếp nhận và phản hồi thông tin; trực tiếp giải quyết các công việc phát sinh đột xuất, cấp bách liên quan đến khối nhà;</w:t>
      </w:r>
    </w:p>
    <w:p w14:paraId="46A287D7" w14:textId="77777777" w:rsidR="00137733" w:rsidRDefault="00000000">
      <w:pPr>
        <w:spacing w:after="120" w:line="300" w:lineRule="auto"/>
        <w:ind w:firstLine="567"/>
        <w:jc w:val="both"/>
      </w:pPr>
      <w:r>
        <w:t>e) Trực tiếp làm việc với Ban quản lý Tòa nhà để đảm bảo khối nhà tuân thủ đúng, đủ các quy chế đã được Hội nghị nhà chung cư thông qua;</w:t>
      </w:r>
    </w:p>
    <w:p w14:paraId="64420CFC" w14:textId="77777777" w:rsidR="00137733" w:rsidRDefault="00000000">
      <w:pPr>
        <w:spacing w:after="120" w:line="300" w:lineRule="auto"/>
        <w:ind w:firstLine="567"/>
        <w:jc w:val="both"/>
      </w:pPr>
      <w:r>
        <w:t>g) Nhận ủy quyền của Trưởng ban tổ chức, điều hành và quản lý các hoạt động của Ban Quản trị theo sự phân công; chịu trách nhiệm trước Trưởng ban về kết quả hoạt động được giao;</w:t>
      </w:r>
    </w:p>
    <w:p w14:paraId="54F8FD22" w14:textId="77777777" w:rsidR="00137733" w:rsidRDefault="00000000">
      <w:pPr>
        <w:spacing w:after="120" w:line="300" w:lineRule="auto"/>
        <w:ind w:firstLine="567"/>
        <w:jc w:val="both"/>
      </w:pPr>
      <w:r>
        <w:lastRenderedPageBreak/>
        <w:t>h) Thực hiện các nhiệm vụ khác do Trưởng ban giao;</w:t>
      </w:r>
    </w:p>
    <w:p w14:paraId="6F13D62B" w14:textId="77777777" w:rsidR="00137733" w:rsidRDefault="00000000">
      <w:pPr>
        <w:spacing w:after="120" w:line="300" w:lineRule="auto"/>
        <w:ind w:firstLine="567"/>
        <w:jc w:val="both"/>
      </w:pPr>
      <w:r>
        <w:t>i) Chịu trách nhiệm trước pháp luật, chủ sở hữu và cư dân về hoạt động của Ban Quản trị theo nhiệm vụ được phân công.</w:t>
      </w:r>
    </w:p>
    <w:p w14:paraId="670C2123" w14:textId="77777777" w:rsidR="00137733" w:rsidRDefault="00000000">
      <w:pPr>
        <w:spacing w:before="120" w:after="120" w:line="300" w:lineRule="auto"/>
        <w:jc w:val="both"/>
      </w:pPr>
      <w:r>
        <w:rPr>
          <w:b/>
          <w:bCs/>
          <w:i/>
          <w:iCs/>
        </w:rPr>
        <w:t>4. Thành viên phụ trách tài chính và Tổ tài chính</w:t>
      </w:r>
    </w:p>
    <w:p w14:paraId="57601CBF" w14:textId="77777777" w:rsidR="00137733" w:rsidRDefault="00000000">
      <w:pPr>
        <w:spacing w:after="120" w:line="300" w:lineRule="auto"/>
        <w:ind w:firstLine="567"/>
        <w:jc w:val="both"/>
      </w:pPr>
      <w:r>
        <w:t>a) Tham mưu, giúp Trưởng ban trong công tác quản lý tài chính và kế toán của Ban Quản trị và các khối nhà; chịu sự chỉ đạo trực tiếp của Trưởng ban;</w:t>
      </w:r>
    </w:p>
    <w:p w14:paraId="1D3BADD8" w14:textId="77777777" w:rsidR="00137733" w:rsidRDefault="00000000">
      <w:pPr>
        <w:spacing w:after="120" w:line="300" w:lineRule="auto"/>
        <w:ind w:firstLine="567"/>
        <w:jc w:val="both"/>
      </w:pPr>
      <w:r>
        <w:t>b) Trực tiếp kiểm soát mọi hoạt động thu – chi; ký duyệt các ủy nhiệm chi và chứng từ hồ sơ liên quan đến tài chính của Tòa nhà;</w:t>
      </w:r>
    </w:p>
    <w:p w14:paraId="158904DF" w14:textId="77777777" w:rsidR="00137733" w:rsidRDefault="00000000">
      <w:pPr>
        <w:spacing w:after="120" w:line="300" w:lineRule="auto"/>
        <w:ind w:firstLine="567"/>
        <w:jc w:val="both"/>
      </w:pPr>
      <w:r>
        <w:t>c) Điều hành tổ tài chính hoàn thiện hồ sơ, chứng từ; kiểm tra và trình Trưởng ban phê duyệt các khoản chi tiêu;</w:t>
      </w:r>
    </w:p>
    <w:p w14:paraId="448CAAD7" w14:textId="77777777" w:rsidR="00137733" w:rsidRDefault="00000000">
      <w:pPr>
        <w:spacing w:after="120" w:line="300" w:lineRule="auto"/>
        <w:ind w:firstLine="567"/>
        <w:jc w:val="both"/>
      </w:pPr>
      <w:r>
        <w:t>d) Lưu trữ, quản lý và đảm bảo an toàn thông tin đối với sổ sách kế toán, chứng từ, dữ liệu kế toán tài chính; cung cấp thông tin, số liệu kế toán cho Ban Kiểm soát, chủ sở hữu theo đúng quy định của Quy chế này và pháp luật hiện hành; đối với bên thứ ba, phải có sự đồng ý của Trưởng ban;</w:t>
      </w:r>
    </w:p>
    <w:p w14:paraId="6382CD0D" w14:textId="77777777" w:rsidR="00137733" w:rsidRDefault="00000000">
      <w:pPr>
        <w:spacing w:after="120" w:line="300" w:lineRule="auto"/>
        <w:ind w:firstLine="567"/>
        <w:jc w:val="both"/>
      </w:pPr>
      <w:r>
        <w:t>đ) Chịu trách nhiệm về tính chính xác, tính trung thực của toàn bộ hóa đơn, chứng từ, số liệu ghi trong sổ sách kế toán; đảm bảo mọi giao dịch tài chính được phản ánh trung thực, đầy đủ, chính xác; quản lý, lưu trữ hồ sơ thu, chi tài chính đúng quy định của pháp luật về kế toán;</w:t>
      </w:r>
    </w:p>
    <w:p w14:paraId="2C01487C" w14:textId="77777777" w:rsidR="00137733" w:rsidRDefault="00000000">
      <w:pPr>
        <w:spacing w:after="120" w:line="300" w:lineRule="auto"/>
        <w:ind w:firstLine="567"/>
        <w:jc w:val="both"/>
      </w:pPr>
      <w:r>
        <w:t>e) Thực thi yêu cầu của Trưởng ban liên quan đến tài chính, kế toán. Nếu phát hiện có vấn đề chưa rõ ràng, mâu thuẫn hoặc dấu hiệu vi phạm pháp luật thì phải báo cáo lại với Trưởng ban;</w:t>
      </w:r>
    </w:p>
    <w:p w14:paraId="484691F1" w14:textId="77777777" w:rsidR="00137733" w:rsidRDefault="00000000">
      <w:pPr>
        <w:spacing w:after="120" w:line="300" w:lineRule="auto"/>
        <w:ind w:firstLine="567"/>
        <w:jc w:val="both"/>
      </w:pPr>
      <w:r>
        <w:t>g) Báo cáo hàng tháng bằng văn bản cho Trưởng ban và các thành viên Ban Quản trị về tình hình tài chính trong tháng và dự kiến các khoản thu, chi trong tháng tiếp theo. Đối với vật tư thiết bị thay thế, sửa chữa phải thể hiện đầy đủ các thông tin: tên vật tư, model (nếu có), số lượng, đơn giá, khối lượng, thời hạn bảo hành và công ty cung cấp;</w:t>
      </w:r>
    </w:p>
    <w:p w14:paraId="56599CAC" w14:textId="77777777" w:rsidR="00137733" w:rsidRDefault="00000000">
      <w:pPr>
        <w:spacing w:after="120" w:line="300" w:lineRule="auto"/>
        <w:ind w:firstLine="567"/>
        <w:jc w:val="both"/>
      </w:pPr>
      <w:r>
        <w:t>h) Chịu trách nhiệm trước pháp luật, Ban Quản trị và chủ sở hữu về hoạt động tài chính kế toán của Ban Quản trị;</w:t>
      </w:r>
    </w:p>
    <w:p w14:paraId="46DC4F52" w14:textId="77777777" w:rsidR="00137733" w:rsidRDefault="00000000">
      <w:pPr>
        <w:spacing w:after="120" w:line="300" w:lineRule="auto"/>
        <w:ind w:firstLine="567"/>
        <w:jc w:val="both"/>
      </w:pPr>
      <w:r>
        <w:t>i) Thực hiện các nhiệm vụ khác do Trưởng ban giao.</w:t>
      </w:r>
    </w:p>
    <w:p w14:paraId="0CDBD8A8" w14:textId="77777777" w:rsidR="00137733" w:rsidRDefault="00000000">
      <w:pPr>
        <w:spacing w:before="120" w:after="120" w:line="300" w:lineRule="auto"/>
        <w:jc w:val="both"/>
      </w:pPr>
      <w:r>
        <w:rPr>
          <w:b/>
          <w:bCs/>
          <w:i/>
          <w:iCs/>
        </w:rPr>
        <w:t>5. Tổ phụ trách kỹ thuật và quản lý vận hành</w:t>
      </w:r>
    </w:p>
    <w:p w14:paraId="69134CAB" w14:textId="77777777" w:rsidR="00137733" w:rsidRDefault="00000000">
      <w:pPr>
        <w:spacing w:after="120" w:line="300" w:lineRule="auto"/>
        <w:ind w:firstLine="567"/>
        <w:jc w:val="both"/>
      </w:pPr>
      <w:r>
        <w:t>5.1. Phối hợp với Ban quản lý Tòa nhà giám sát các công việc liên quan đến kỹ thuật và vận hành:</w:t>
      </w:r>
    </w:p>
    <w:p w14:paraId="24711955" w14:textId="77777777" w:rsidR="00137733" w:rsidRDefault="00000000">
      <w:pPr>
        <w:spacing w:after="120" w:line="300" w:lineRule="auto"/>
        <w:ind w:firstLine="567"/>
        <w:jc w:val="both"/>
      </w:pPr>
      <w:r>
        <w:t>a) Giám sát công tác vận hành hệ thống kỹ thuật tòa nhà; theo dõi, giám sát việc sửa chữa, bảo trì xây dựng tòa nhà chung cư và các căn hộ của chủ sở hữu;</w:t>
      </w:r>
    </w:p>
    <w:p w14:paraId="21E5AA39" w14:textId="77777777" w:rsidR="00137733" w:rsidRDefault="00000000">
      <w:pPr>
        <w:spacing w:after="120" w:line="300" w:lineRule="auto"/>
        <w:ind w:firstLine="567"/>
        <w:jc w:val="both"/>
      </w:pPr>
      <w:r>
        <w:lastRenderedPageBreak/>
        <w:t>b) Theo dõi, giám sát hệ thống phòng cháy, chữa cháy, đảm bảo luôn trong tình trạng hoạt động; nhắc nhở cư dân chấp hành nội quy phòng cháy chữa cháy;</w:t>
      </w:r>
    </w:p>
    <w:p w14:paraId="02C0061B" w14:textId="77777777" w:rsidR="00137733" w:rsidRDefault="00000000">
      <w:pPr>
        <w:spacing w:after="120" w:line="300" w:lineRule="auto"/>
        <w:ind w:firstLine="567"/>
        <w:jc w:val="both"/>
      </w:pPr>
      <w:r>
        <w:t>c) Tiếp nhận ý kiến phản ánh, đóng góp của cư dân về các sự cố, lỗi kỹ thuật, thiết bị phòng cháy chữa cháy tại diện tích sở hữu riêng và sở hữu chung;</w:t>
      </w:r>
    </w:p>
    <w:p w14:paraId="1BB6F288" w14:textId="77777777" w:rsidR="00137733" w:rsidRDefault="00000000">
      <w:pPr>
        <w:spacing w:after="120" w:line="300" w:lineRule="auto"/>
        <w:ind w:firstLine="567"/>
        <w:jc w:val="both"/>
      </w:pPr>
      <w:r>
        <w:t>d) Giám sát công tác quản lý vận hành của Ban quản lý;</w:t>
      </w:r>
    </w:p>
    <w:p w14:paraId="54831224" w14:textId="77777777" w:rsidR="00137733" w:rsidRDefault="00000000">
      <w:pPr>
        <w:spacing w:after="120" w:line="300" w:lineRule="auto"/>
        <w:ind w:firstLine="567"/>
        <w:jc w:val="both"/>
      </w:pPr>
      <w:r>
        <w:t>đ) Phối hợp với các thành viên khác xử lý công việc chung của Tòa nhà.</w:t>
      </w:r>
    </w:p>
    <w:p w14:paraId="435BCB8A" w14:textId="77777777" w:rsidR="00137733" w:rsidRDefault="00000000">
      <w:pPr>
        <w:spacing w:after="120" w:line="300" w:lineRule="auto"/>
        <w:ind w:firstLine="567"/>
        <w:jc w:val="both"/>
      </w:pPr>
      <w:r>
        <w:t>5.2. Công tác chào thầu và mua sắm: Căn cứ kế hoạch bảo trì và đề xuất của Ban quản lý, Trưởng khối nhà thực hiện công tác giám sát, mua sắm theo quy chế tài chính và quy định của pháp luật hiện hành.</w:t>
      </w:r>
    </w:p>
    <w:p w14:paraId="339C4C85" w14:textId="77777777" w:rsidR="00137733" w:rsidRDefault="00000000">
      <w:pPr>
        <w:spacing w:before="120" w:after="120" w:line="300" w:lineRule="auto"/>
        <w:jc w:val="both"/>
      </w:pPr>
      <w:r>
        <w:rPr>
          <w:b/>
          <w:bCs/>
          <w:i/>
          <w:iCs/>
        </w:rPr>
        <w:t>6. Tổ an ninh và vệ sinh</w:t>
      </w:r>
    </w:p>
    <w:p w14:paraId="0E304690" w14:textId="77777777" w:rsidR="00137733" w:rsidRDefault="00000000">
      <w:pPr>
        <w:spacing w:after="120" w:line="300" w:lineRule="auto"/>
        <w:ind w:firstLine="567"/>
        <w:jc w:val="both"/>
      </w:pPr>
      <w:r>
        <w:t>a) Theo dõi, giám sát toàn bộ công tác an ninh, trật tự của Tòa nhà; tiếp nhận ý kiến phản ánh, đóng góp của cư dân để báo cáo Ban Quản trị giải quyết hoặc báo cáo cảnh sát khu vực phối hợp khi cần thiết;</w:t>
      </w:r>
    </w:p>
    <w:p w14:paraId="6D0FB749" w14:textId="77777777" w:rsidR="00137733" w:rsidRDefault="00000000">
      <w:pPr>
        <w:spacing w:after="120" w:line="300" w:lineRule="auto"/>
        <w:ind w:firstLine="567"/>
        <w:jc w:val="both"/>
      </w:pPr>
      <w:r>
        <w:t>b) Giám sát công việc tuần tra, kiểm soát của nhân viên vệ sinh và nhân viên bảo vệ Tòa nhà;</w:t>
      </w:r>
    </w:p>
    <w:p w14:paraId="0EF75579" w14:textId="77777777" w:rsidR="00137733" w:rsidRDefault="00000000">
      <w:pPr>
        <w:spacing w:after="120" w:line="300" w:lineRule="auto"/>
        <w:ind w:firstLine="567"/>
        <w:jc w:val="both"/>
      </w:pPr>
      <w:r>
        <w:t>c) Thường xuyên nhắc nhở, tuyên truyền cư dân nghiêm chỉnh chấp hành nội quy quản lý sử dụng tòa nhà, giữ gìn vệ sinh, an ninh trật tự;</w:t>
      </w:r>
    </w:p>
    <w:p w14:paraId="4196B070" w14:textId="77777777" w:rsidR="00137733" w:rsidRDefault="00000000">
      <w:pPr>
        <w:spacing w:after="120" w:line="300" w:lineRule="auto"/>
        <w:ind w:firstLine="567"/>
        <w:jc w:val="both"/>
      </w:pPr>
      <w:r>
        <w:t>d) Phối hợp với các thành viên khác xử lý công việc chung của Tòa nhà.</w:t>
      </w:r>
    </w:p>
    <w:p w14:paraId="4CFB9C57" w14:textId="77777777" w:rsidR="00137733" w:rsidRDefault="00000000">
      <w:pPr>
        <w:spacing w:before="120" w:after="120" w:line="300" w:lineRule="auto"/>
        <w:jc w:val="both"/>
      </w:pPr>
      <w:r>
        <w:rPr>
          <w:b/>
          <w:bCs/>
          <w:i/>
          <w:iCs/>
        </w:rPr>
        <w:t>7. Tổ hành chính truyền thông và pháp chế</w:t>
      </w:r>
    </w:p>
    <w:p w14:paraId="6BA9A5C5" w14:textId="77777777" w:rsidR="00137733" w:rsidRDefault="00000000">
      <w:pPr>
        <w:spacing w:after="120" w:line="300" w:lineRule="auto"/>
        <w:ind w:firstLine="567"/>
        <w:jc w:val="both"/>
      </w:pPr>
      <w:r>
        <w:t>a) Quản lý con dấu theo quy định pháp luật; theo dõi, kiểm soát các văn bản hành chính, văn bản pháp lý và hợp đồng liên quan đến công tác quản lý, vận hành Tòa nhà;</w:t>
      </w:r>
    </w:p>
    <w:p w14:paraId="6649738B" w14:textId="77777777" w:rsidR="00137733" w:rsidRDefault="00000000">
      <w:pPr>
        <w:spacing w:after="120" w:line="300" w:lineRule="auto"/>
        <w:ind w:firstLine="567"/>
        <w:jc w:val="both"/>
      </w:pPr>
      <w:r>
        <w:t>b) Chuẩn bị và lưu trữ toàn bộ hồ sơ công văn đi và đến, sổ sách, giấy tờ liên quan đến công việc của Ban Quản trị;</w:t>
      </w:r>
    </w:p>
    <w:p w14:paraId="2AE29ACD" w14:textId="77777777" w:rsidR="00137733" w:rsidRDefault="00000000">
      <w:pPr>
        <w:spacing w:after="120" w:line="300" w:lineRule="auto"/>
        <w:ind w:firstLine="567"/>
        <w:jc w:val="both"/>
      </w:pPr>
      <w:r>
        <w:t>c) Cùng giám sát công việc quản lý vận hành liên quan đến chất lượng dịch vụ;</w:t>
      </w:r>
    </w:p>
    <w:p w14:paraId="52597540" w14:textId="77777777" w:rsidR="00137733" w:rsidRDefault="00000000">
      <w:pPr>
        <w:spacing w:after="120" w:line="300" w:lineRule="auto"/>
        <w:ind w:firstLine="567"/>
        <w:jc w:val="both"/>
      </w:pPr>
      <w:r>
        <w:t>d) Thực hiện nhiệm vụ thư ký và chuẩn bị cho các cuộc họp của Ban Quản trị với các đơn vị liên quan;</w:t>
      </w:r>
    </w:p>
    <w:p w14:paraId="4CF3FCBA" w14:textId="77777777" w:rsidR="00137733" w:rsidRDefault="00000000">
      <w:pPr>
        <w:spacing w:after="120" w:line="300" w:lineRule="auto"/>
        <w:ind w:firstLine="567"/>
        <w:jc w:val="both"/>
      </w:pPr>
      <w:r>
        <w:t>đ) Quản lý trang Web, App, Email, Zalo của Ban Quản trị; viết bài đăng tin truyền thông; truyền tải thông tin từ Ban Quản trị tới cư dân và các cơ quan khác có liên quan;</w:t>
      </w:r>
    </w:p>
    <w:p w14:paraId="47335BAA" w14:textId="77777777" w:rsidR="00137733" w:rsidRDefault="00000000">
      <w:pPr>
        <w:spacing w:after="120" w:line="300" w:lineRule="auto"/>
        <w:ind w:firstLine="567"/>
        <w:jc w:val="both"/>
      </w:pPr>
      <w:r>
        <w:t>e) Phối hợp với các bên liên quan tổ chức các sự kiện văn hóa cho Tòa nhà;</w:t>
      </w:r>
    </w:p>
    <w:p w14:paraId="18505869" w14:textId="77777777" w:rsidR="00137733" w:rsidRDefault="00000000">
      <w:pPr>
        <w:spacing w:after="120" w:line="300" w:lineRule="auto"/>
        <w:ind w:firstLine="567"/>
        <w:jc w:val="both"/>
      </w:pPr>
      <w:r>
        <w:t>g) Tiếp nhận ý kiến cư dân và phản hồi lại cư dân khi có ý kiến của Ban Quản trị; phối hợp với các thành viên khác xử lý công việc chung của Tòa nhà.</w:t>
      </w:r>
    </w:p>
    <w:p w14:paraId="5D5C6AD7" w14:textId="77777777" w:rsidR="00137733" w:rsidRDefault="00000000">
      <w:pPr>
        <w:spacing w:before="360" w:after="120" w:line="300" w:lineRule="auto"/>
        <w:jc w:val="center"/>
      </w:pPr>
      <w:r>
        <w:rPr>
          <w:b/>
          <w:bCs/>
          <w:sz w:val="28"/>
          <w:szCs w:val="28"/>
        </w:rPr>
        <w:t>CHƯƠNG III</w:t>
      </w:r>
    </w:p>
    <w:p w14:paraId="3D7BAADF" w14:textId="77777777" w:rsidR="00137733" w:rsidRDefault="00000000">
      <w:pPr>
        <w:spacing w:after="240" w:line="300" w:lineRule="auto"/>
        <w:jc w:val="center"/>
      </w:pPr>
      <w:r>
        <w:rPr>
          <w:b/>
          <w:bCs/>
          <w:sz w:val="28"/>
          <w:szCs w:val="28"/>
        </w:rPr>
        <w:lastRenderedPageBreak/>
        <w:t>CHẾ ĐỘ HỘI HỌP, BIỂU QUYẾT, GIÁM SÁT VÀ QUẢN LÝ VẬN HÀNH</w:t>
      </w:r>
    </w:p>
    <w:p w14:paraId="4C571503" w14:textId="77777777" w:rsidR="00137733" w:rsidRDefault="00000000">
      <w:pPr>
        <w:spacing w:before="240" w:after="120" w:line="300" w:lineRule="auto"/>
        <w:jc w:val="both"/>
      </w:pPr>
      <w:r>
        <w:rPr>
          <w:b/>
          <w:bCs/>
        </w:rPr>
        <w:t>Điều 12. Chế độ hội họp</w:t>
      </w:r>
    </w:p>
    <w:p w14:paraId="43CDF26D" w14:textId="77777777" w:rsidR="00137733" w:rsidRDefault="00000000">
      <w:pPr>
        <w:spacing w:after="120" w:line="300" w:lineRule="auto"/>
        <w:ind w:firstLine="567"/>
        <w:jc w:val="both"/>
      </w:pPr>
      <w:r>
        <w:t>1. Ban Quản trị thực hiện nghiêm túc chế độ hội họp thường kỳ như sau:</w:t>
      </w:r>
    </w:p>
    <w:p w14:paraId="4EDA0D5F" w14:textId="77777777" w:rsidR="00137733" w:rsidRDefault="00000000">
      <w:pPr>
        <w:spacing w:after="120" w:line="300" w:lineRule="auto"/>
        <w:ind w:firstLine="567"/>
        <w:jc w:val="both"/>
      </w:pPr>
      <w:r>
        <w:t>a) Họp định kỳ Ban Quản trị tối thiểu 01 lần/tháng. Thời gian, địa điểm được thông báo cụ thể trước mỗi kỳ họp;</w:t>
      </w:r>
    </w:p>
    <w:p w14:paraId="1E3FE42F" w14:textId="77777777" w:rsidR="00137733" w:rsidRDefault="00000000">
      <w:pPr>
        <w:spacing w:after="120" w:line="300" w:lineRule="auto"/>
        <w:ind w:firstLine="567"/>
        <w:jc w:val="both"/>
      </w:pPr>
      <w:r>
        <w:t>b) Họp định kỳ với Ban Kiểm soát tối thiểu 01 lần/quý. Trường hợp đặc biệt, khi chủ sở hữu hoặc Ban Kiểm soát có ý kiến đề nghị bằng văn bản, Ban Quản trị phải tổ chức họp tiếp dân để giải đáp các thắc mắc trong vòng 15 ngày;</w:t>
      </w:r>
    </w:p>
    <w:p w14:paraId="14219D6B" w14:textId="77777777" w:rsidR="00137733" w:rsidRDefault="00000000">
      <w:pPr>
        <w:spacing w:after="120" w:line="300" w:lineRule="auto"/>
        <w:ind w:firstLine="567"/>
        <w:jc w:val="both"/>
      </w:pPr>
      <w:r>
        <w:t>c) Họp đột xuất/bất thường: Được tổ chức để giải quyết những vấn đề cấp thiết do Trưởng Ban Quản trị triệu tập, phải có trên 50% thành viên tham dự.</w:t>
      </w:r>
    </w:p>
    <w:p w14:paraId="68A0CA24" w14:textId="77777777" w:rsidR="00137733" w:rsidRDefault="00000000">
      <w:pPr>
        <w:spacing w:after="120" w:line="300" w:lineRule="auto"/>
        <w:ind w:firstLine="567"/>
        <w:jc w:val="both"/>
      </w:pPr>
      <w:r>
        <w:t>2. Cuộc họp đầu tiên của Ban Quản trị được tổ chức trong vòng 10 ngày sau khi có quyết định công nhận của Ủy ban nhân dân cấp xã (phường).</w:t>
      </w:r>
    </w:p>
    <w:p w14:paraId="7B77B0B9" w14:textId="77777777" w:rsidR="00375F66" w:rsidRDefault="00000000">
      <w:pPr>
        <w:spacing w:before="120" w:after="120"/>
        <w:jc w:val="both"/>
      </w:pPr>
      <w:r>
        <w:rPr>
          <w:color w:val="0070C0"/>
        </w:rPr>
        <w:t>3. Ban Quản trị được phép tổ chức họp trực tuyến, biểu quyết điện tử và sử dụng chữ ký số nếu được Hội nghị nhà chung cư thông qua và phù hợp quy định pháp luật hiện hành. Kết quả họp trực tuyến, biểu quyết điện tử có giá trị tương đương họp trực tiếp khi đảm bảo xác thực danh tính thành viên tham gia và lưu trữ bằng chứng biểu quyết.</w:t>
      </w:r>
    </w:p>
    <w:p w14:paraId="39C3ADC2" w14:textId="77777777" w:rsidR="00137733" w:rsidRDefault="00000000">
      <w:pPr>
        <w:spacing w:before="240" w:after="120" w:line="300" w:lineRule="auto"/>
        <w:jc w:val="both"/>
      </w:pPr>
      <w:r>
        <w:rPr>
          <w:b/>
          <w:bCs/>
        </w:rPr>
        <w:t>Điều 13. Biểu quyết thông qua các quyết định của Ban Quản trị</w:t>
      </w:r>
    </w:p>
    <w:p w14:paraId="22EDAB64" w14:textId="77777777" w:rsidR="00137733" w:rsidRDefault="00000000">
      <w:pPr>
        <w:spacing w:after="120" w:line="300" w:lineRule="auto"/>
        <w:ind w:firstLine="567"/>
        <w:jc w:val="both"/>
      </w:pPr>
      <w:r>
        <w:t>Việc biểu quyết thông qua các quyết định của Ban Quản trị thực hiện theo Điều 25 Quy chế ban hành kèm theo Thông tư số 05/2024/TT-BXD, cụ thể:</w:t>
      </w:r>
    </w:p>
    <w:p w14:paraId="12D4F2D9" w14:textId="77777777" w:rsidR="00137733" w:rsidRDefault="00000000">
      <w:pPr>
        <w:spacing w:after="120" w:line="300" w:lineRule="auto"/>
        <w:ind w:firstLine="567"/>
        <w:jc w:val="both"/>
      </w:pPr>
      <w:r>
        <w:t>1. Các quyết định của Ban Quản trị được thông qua bằng hình thức biểu quyết hoặc bỏ phiếu theo quy chế hoạt động của Ban Quản trị; được lập thành biên bản, có chữ ký của thư ký cuộc họp, các thành viên Ban Quản trị dự họp và có đóng dấu của Ban Quản trị.</w:t>
      </w:r>
    </w:p>
    <w:p w14:paraId="0E75284E" w14:textId="77777777" w:rsidR="00137733" w:rsidRDefault="00000000">
      <w:pPr>
        <w:spacing w:after="120" w:line="300" w:lineRule="auto"/>
        <w:ind w:firstLine="567"/>
        <w:jc w:val="both"/>
      </w:pPr>
      <w:r>
        <w:t>Trường hợp tỷ lệ biểu quyết tán thành đạt 50% số thành viên Ban Quản trị thì kết quả cuối cùng được xác định theo biểu quyết của Trưởng ban hoặc Phó ban chủ trì cuộc họp (nếu vắng Trưởng ban), trừ trường hợp quy định tại khoản 2 và khoản 3 Điều này.</w:t>
      </w:r>
    </w:p>
    <w:p w14:paraId="3F97F806" w14:textId="77777777" w:rsidR="00137733" w:rsidRDefault="00000000">
      <w:pPr>
        <w:spacing w:after="120" w:line="300" w:lineRule="auto"/>
        <w:ind w:firstLine="567"/>
        <w:jc w:val="both"/>
      </w:pPr>
      <w:r>
        <w:t>2. Các đề xuất sau đây chỉ được thông qua khi có tối thiểu 50% tổng số thành viên Ban Quản trị tán thành:</w:t>
      </w:r>
    </w:p>
    <w:p w14:paraId="4412E728" w14:textId="77777777" w:rsidR="00137733" w:rsidRDefault="00000000">
      <w:pPr>
        <w:spacing w:after="120" w:line="300" w:lineRule="auto"/>
        <w:ind w:firstLine="567"/>
        <w:jc w:val="both"/>
      </w:pPr>
      <w:r>
        <w:t>a) Đề xuất thay đổi đơn vị quản lý vận hành, phương án quản lý vận hành;</w:t>
      </w:r>
    </w:p>
    <w:p w14:paraId="243AAF5E" w14:textId="77777777" w:rsidR="00137733" w:rsidRDefault="00000000">
      <w:pPr>
        <w:spacing w:after="120" w:line="300" w:lineRule="auto"/>
        <w:ind w:firstLine="567"/>
        <w:jc w:val="both"/>
      </w:pPr>
      <w:r>
        <w:t>b) Đề xuất hình thức lựa chọn đơn vị bảo trì;</w:t>
      </w:r>
    </w:p>
    <w:p w14:paraId="7A6667B6" w14:textId="77777777" w:rsidR="00137733" w:rsidRDefault="00000000">
      <w:pPr>
        <w:spacing w:after="120" w:line="300" w:lineRule="auto"/>
        <w:ind w:firstLine="567"/>
        <w:jc w:val="both"/>
      </w:pPr>
      <w:r>
        <w:t>c) Đề xuất thay đổi giá dịch vụ quản lý vận hành nhà chung cư;</w:t>
      </w:r>
    </w:p>
    <w:p w14:paraId="45A5A4A8" w14:textId="77777777" w:rsidR="00137733" w:rsidRDefault="00000000">
      <w:pPr>
        <w:spacing w:after="120" w:line="300" w:lineRule="auto"/>
        <w:ind w:firstLine="567"/>
        <w:jc w:val="both"/>
      </w:pPr>
      <w:r>
        <w:t>d) Các đề xuất, yêu cầu của Ban Quản trị đối với chủ đầu tư trong quá trình quản lý, sử dụng nhà chung cư;</w:t>
      </w:r>
    </w:p>
    <w:p w14:paraId="7EAA9E77" w14:textId="77777777" w:rsidR="00137733" w:rsidRDefault="00000000">
      <w:pPr>
        <w:spacing w:after="120" w:line="300" w:lineRule="auto"/>
        <w:ind w:firstLine="567"/>
        <w:jc w:val="both"/>
      </w:pPr>
      <w:r>
        <w:lastRenderedPageBreak/>
        <w:t>đ) Các trường hợp khác do Hội nghị nhà chung cư quyết định.</w:t>
      </w:r>
    </w:p>
    <w:p w14:paraId="728E2879" w14:textId="77777777" w:rsidR="00137733" w:rsidRDefault="00000000">
      <w:pPr>
        <w:spacing w:after="120" w:line="300" w:lineRule="auto"/>
        <w:ind w:firstLine="567"/>
        <w:jc w:val="both"/>
      </w:pPr>
      <w:r>
        <w:t>Các đề xuất nói trên chỉ được thực hiện khi Hội nghị nhà chung cư thông qua. Ban Quản trị chỉ biểu quyết về việc có đề xuất nội dung đó ra Hội nghị nhà chung cư hay không; không được tự quyết định thực hiện dựa trên kết quả biểu quyết của Ban Quản trị.</w:t>
      </w:r>
    </w:p>
    <w:p w14:paraId="52B3A3DD" w14:textId="77777777" w:rsidR="00137733" w:rsidRDefault="00000000">
      <w:pPr>
        <w:spacing w:after="120" w:line="300" w:lineRule="auto"/>
        <w:ind w:firstLine="567"/>
        <w:jc w:val="both"/>
      </w:pPr>
      <w:r>
        <w:t>3. Đối với các quyết định chi tiêu kinh phí bảo trì:</w:t>
      </w:r>
    </w:p>
    <w:p w14:paraId="50A24381" w14:textId="77777777" w:rsidR="00137733" w:rsidRDefault="00000000">
      <w:pPr>
        <w:spacing w:after="120" w:line="300" w:lineRule="auto"/>
        <w:ind w:firstLine="567"/>
        <w:jc w:val="both"/>
      </w:pPr>
      <w:r>
        <w:t xml:space="preserve">a) </w:t>
      </w:r>
      <w:r>
        <w:rPr>
          <w:b/>
          <w:bCs/>
        </w:rPr>
        <w:t>Trường hợp Ban Quản trị Tòa nhà quyết định việc bảo trì phần sở hữu chung của Tòa nhà thì phải có tối thiểu 75% tổng số thành viên Ban Quản trị đồng ý</w:t>
      </w:r>
      <w:r>
        <w:t xml:space="preserve"> (theo khoản 3 Điều 25 Quy chế kèm TT 05/2024/TT-BXD); và phải có trong kế hoạch bảo trì đã được Hội nghị nhà chung cư thông qua. Ban Quản trị phải tổ chức biểu quyết trong thời hạn 15 ngày làm việc kể từ ngày nhận được đề xuất bảo trì hợp lệ;</w:t>
      </w:r>
    </w:p>
    <w:p w14:paraId="7C048D1E" w14:textId="77777777" w:rsidR="00137733" w:rsidRDefault="00000000">
      <w:pPr>
        <w:spacing w:after="120" w:line="300" w:lineRule="auto"/>
        <w:ind w:firstLine="567"/>
        <w:jc w:val="both"/>
      </w:pPr>
      <w:r>
        <w:t>b) Quyết định việc bảo trì phần sở hữu chung tại từng khối nhà phải nằm trong kế hoạch bảo trì chung của Tòa nhà đã được Hội nghị nhà chung cư thông qua;</w:t>
      </w:r>
    </w:p>
    <w:p w14:paraId="55A6AF42" w14:textId="77777777" w:rsidR="00137733" w:rsidRDefault="00000000">
      <w:pPr>
        <w:spacing w:after="120" w:line="300" w:lineRule="auto"/>
        <w:ind w:firstLine="567"/>
        <w:jc w:val="both"/>
      </w:pPr>
      <w:r>
        <w:t>c) Đối với việc bảo trì đột xuất cho những hạng mục bị hư hỏng do các điều kiện bất khả kháng (cháy nổ, thiên tai, tai nạn) nằm ngoài kế hoạch bảo trì thường niên thì thực hiện theo Quy chế thu, chi tài chính.</w:t>
      </w:r>
    </w:p>
    <w:p w14:paraId="769E5E73" w14:textId="77777777" w:rsidR="00137733" w:rsidRDefault="00000000">
      <w:pPr>
        <w:spacing w:before="240" w:after="120" w:line="300" w:lineRule="auto"/>
        <w:jc w:val="both"/>
      </w:pPr>
      <w:r>
        <w:rPr>
          <w:b/>
          <w:bCs/>
        </w:rPr>
        <w:t>Điều 14. Biên bản cuộc họp Ban Quản trị</w:t>
      </w:r>
    </w:p>
    <w:p w14:paraId="349A5C10" w14:textId="77777777" w:rsidR="00137733" w:rsidRDefault="00000000">
      <w:pPr>
        <w:spacing w:after="120" w:line="300" w:lineRule="auto"/>
        <w:ind w:firstLine="567"/>
        <w:jc w:val="both"/>
      </w:pPr>
      <w:r>
        <w:t>1. Biên bản họp Ban Quản trị phải có các nội dung chính sau:</w:t>
      </w:r>
    </w:p>
    <w:p w14:paraId="20CA9613" w14:textId="77777777" w:rsidR="00137733" w:rsidRDefault="00000000">
      <w:pPr>
        <w:spacing w:after="120" w:line="300" w:lineRule="auto"/>
        <w:ind w:firstLine="567"/>
        <w:jc w:val="both"/>
      </w:pPr>
      <w:r>
        <w:t>a) Thời gian và địa điểm tổ chức phiên họp;</w:t>
      </w:r>
    </w:p>
    <w:p w14:paraId="16EC1C97" w14:textId="77777777" w:rsidR="00137733" w:rsidRDefault="00000000">
      <w:pPr>
        <w:spacing w:after="120" w:line="300" w:lineRule="auto"/>
        <w:ind w:firstLine="567"/>
        <w:jc w:val="both"/>
      </w:pPr>
      <w:r>
        <w:t>b) Họ, tên thành viên, đại biểu dự họp, người chủ trì, thư ký ghi biên bản;</w:t>
      </w:r>
    </w:p>
    <w:p w14:paraId="7B117D7B" w14:textId="77777777" w:rsidR="00137733" w:rsidRDefault="00000000">
      <w:pPr>
        <w:spacing w:after="120" w:line="300" w:lineRule="auto"/>
        <w:ind w:firstLine="567"/>
        <w:jc w:val="both"/>
      </w:pPr>
      <w:r>
        <w:t>c) Chương trình, nội dung thảo luận trong cuộc họp;</w:t>
      </w:r>
    </w:p>
    <w:p w14:paraId="6907D377" w14:textId="77777777" w:rsidR="00137733" w:rsidRDefault="00000000">
      <w:pPr>
        <w:spacing w:after="120" w:line="300" w:lineRule="auto"/>
        <w:ind w:firstLine="567"/>
        <w:jc w:val="both"/>
      </w:pPr>
      <w:r>
        <w:t>d) Các vấn đề báo cáo, thảo luận và biểu quyết; kết quả biểu quyết;</w:t>
      </w:r>
    </w:p>
    <w:p w14:paraId="6C4858C4" w14:textId="77777777" w:rsidR="00137733" w:rsidRDefault="00000000">
      <w:pPr>
        <w:spacing w:after="120" w:line="300" w:lineRule="auto"/>
        <w:ind w:firstLine="567"/>
        <w:jc w:val="both"/>
      </w:pPr>
      <w:r>
        <w:t>đ) Tổng hợp các ý kiến, kết luận và các vấn đề được thông qua tại phiên họp. Tỷ lệ biểu quyết được tính theo số thành viên biểu quyết thông qua trên tổng số thành viên Ban Quản trị (không phải trên tổng số thành viên tham dự họp). Những người không tham dự họp phải ủy quyền cho thành viên tham dự;</w:t>
      </w:r>
    </w:p>
    <w:p w14:paraId="2E823D8E" w14:textId="77777777" w:rsidR="00137733" w:rsidRDefault="00000000">
      <w:pPr>
        <w:spacing w:after="120" w:line="300" w:lineRule="auto"/>
        <w:ind w:firstLine="567"/>
        <w:jc w:val="both"/>
      </w:pPr>
      <w:r>
        <w:t>e) Chữ ký, họ tên của các thành viên tham dự (trừ đại biểu mời).</w:t>
      </w:r>
    </w:p>
    <w:p w14:paraId="55804F38" w14:textId="77777777" w:rsidR="00137733" w:rsidRDefault="00000000">
      <w:pPr>
        <w:spacing w:after="120" w:line="300" w:lineRule="auto"/>
        <w:ind w:firstLine="567"/>
        <w:jc w:val="both"/>
      </w:pPr>
      <w:r>
        <w:t>2. Biên bản họp phải được đọc công khai hoặc các thành viên dự họp được trực tiếp đọc và cùng ký tên xác nhận. Tất cả các thành viên tham gia họp phải chịu trách nhiệm về tính chính xác và trung thực của biên bản họp.</w:t>
      </w:r>
    </w:p>
    <w:p w14:paraId="366C00FE" w14:textId="77777777" w:rsidR="00137733" w:rsidRDefault="00000000">
      <w:pPr>
        <w:spacing w:after="120" w:line="300" w:lineRule="auto"/>
        <w:ind w:firstLine="567"/>
        <w:jc w:val="both"/>
      </w:pPr>
      <w:r>
        <w:t>3. Biên bản cuộc họp được lưu vào hồ sơ để quản lý, lưu trữ theo quy định.</w:t>
      </w:r>
    </w:p>
    <w:p w14:paraId="686EEE75" w14:textId="77777777" w:rsidR="00137733" w:rsidRDefault="00000000">
      <w:pPr>
        <w:spacing w:before="240" w:after="120" w:line="300" w:lineRule="auto"/>
        <w:jc w:val="both"/>
      </w:pPr>
      <w:r>
        <w:rPr>
          <w:b/>
          <w:bCs/>
        </w:rPr>
        <w:t>Điều 15. Lựa chọn đơn vị quản lý vận hành và quyết định giá dịch vụ quản lý vận hành Tòa nhà</w:t>
      </w:r>
    </w:p>
    <w:p w14:paraId="02BEE4B6" w14:textId="77777777" w:rsidR="00137733" w:rsidRDefault="00000000">
      <w:pPr>
        <w:spacing w:after="120" w:line="300" w:lineRule="auto"/>
        <w:ind w:firstLine="567"/>
        <w:jc w:val="both"/>
      </w:pPr>
      <w:r>
        <w:lastRenderedPageBreak/>
        <w:t>1. Thời hạn ký hợp đồng dịch vụ quản lý vận hành: Tối thiểu 12 tháng và tối đa không quá 01 nhiệm kỳ của Ban Quản trị. Thời gian chuyển giao giữa đơn vị quản lý vận hành cũ và mới không quá 60 ngày kể từ ngày ký hợp đồng mới; trong thời gian chuyển giao, đơn vị cũ có trách nhiệm duy trì chất lượng dịch vụ. Định kỳ 06 tháng, Ban Quản trị tổ chức khảo sát lấy ý kiến chủ sở hữu/cư dân về chất lượng dịch vụ theo các tiêu chí (ban hành kèm hợp đồng) với các mức: Tốt, Khá, Trung bình, Kém. Trên cơ sở đánh giá, Ban Quản trị đề xuất Hội nghị nhà chung cư quyết định:</w:t>
      </w:r>
    </w:p>
    <w:p w14:paraId="7058C44D" w14:textId="77777777" w:rsidR="00137733" w:rsidRDefault="00000000">
      <w:pPr>
        <w:spacing w:after="120" w:line="300" w:lineRule="auto"/>
        <w:ind w:firstLine="567"/>
        <w:jc w:val="both"/>
      </w:pPr>
      <w:r>
        <w:t>a) Tiếp tục gia hạn hợp đồng nếu có trên 50% chủ sở hữu đánh giá chất lượng dịch vụ đạt mức khá trở lên và đáp ứng các điều kiện khác;</w:t>
      </w:r>
    </w:p>
    <w:p w14:paraId="186FA1EF" w14:textId="77777777" w:rsidR="00137733" w:rsidRDefault="00000000">
      <w:pPr>
        <w:spacing w:after="120" w:line="300" w:lineRule="auto"/>
        <w:ind w:firstLine="567"/>
        <w:jc w:val="both"/>
      </w:pPr>
      <w:r>
        <w:t>b) Tổ chức đấu thầu để lựa chọn đơn vị vận hành mới nếu có trên 50% chủ sở hữu đánh giá chất lượng dịch vụ ở mức trung bình hoặc/và kém;</w:t>
      </w:r>
    </w:p>
    <w:p w14:paraId="0DA3FDDB" w14:textId="77777777" w:rsidR="00137733" w:rsidRDefault="00000000">
      <w:pPr>
        <w:spacing w:after="120" w:line="300" w:lineRule="auto"/>
        <w:ind w:firstLine="567"/>
        <w:jc w:val="both"/>
      </w:pPr>
      <w:r>
        <w:t>c) Trong trường hợp phải tổ chức đấu thầu, toàn bộ quá trình đấu thầu, lựa chọn nhà thầu, thương thảo và ký hợp đồng phải có sự giám sát của Ban Kiểm soát và chủ sở hữu. Kết quả lựa chọn phải được thông báo bằng văn bản đến chủ sở hữu và xin ý kiến tại Hội nghị nhà chung cư gần nhất sau đó mới thực hiện ký hợp đồng.</w:t>
      </w:r>
    </w:p>
    <w:p w14:paraId="674E7E97" w14:textId="77777777" w:rsidR="00137733" w:rsidRDefault="00000000">
      <w:pPr>
        <w:spacing w:after="120" w:line="300" w:lineRule="auto"/>
        <w:ind w:firstLine="567"/>
        <w:jc w:val="both"/>
      </w:pPr>
      <w:r>
        <w:t>2. Quyết định giá dịch vụ quản lý vận hành: Trước khi Tổ chức Hội nghị nhà chung cư, Ban Quản trị rà soát tổng thể các khoản thu, chi kinh phí quản lý vận hành hàng năm, đề xuất thay đổi hoặc giữ nguyên giá dịch vụ để Hội nghị nhà chung cư biểu quyết thông qua. Quyết định điều chỉnh giá được thông qua khi có trên 50% biểu quyết đồng ý tại hội nghị.</w:t>
      </w:r>
    </w:p>
    <w:p w14:paraId="495B645C" w14:textId="77777777" w:rsidR="00137733" w:rsidRDefault="00000000">
      <w:pPr>
        <w:spacing w:after="120" w:line="300" w:lineRule="auto"/>
        <w:ind w:firstLine="567"/>
        <w:jc w:val="both"/>
      </w:pPr>
      <w:r>
        <w:t>Ban Quản trị không được tự ý thay đổi nội dung phương án vận hành nhà chung cư và giá dịch vụ đã được Hội nghị nhà chung cư thông qua.</w:t>
      </w:r>
    </w:p>
    <w:p w14:paraId="522600C7" w14:textId="77777777" w:rsidR="00375F66" w:rsidRDefault="00000000">
      <w:r>
        <w:rPr>
          <w:b/>
        </w:rPr>
        <w:t>Điều 15a. Nguyên tắc lựa chọn nhà thầu, mua sắm, sửa chữa và sử dụng kinh phí</w:t>
      </w:r>
    </w:p>
    <w:p w14:paraId="16F8A697" w14:textId="77777777" w:rsidR="00375F66" w:rsidRDefault="00000000">
      <w:r>
        <w:t>1. Việc lựa chọn đơn vị quản lý vận hành, đơn vị bảo trì, nhà thầu sửa chữa, nhà cung cấp vật tư, thiết bị phải bảo đảm công khai, minh bạch, cạnh tranh, hiệu quả, đúng nhu cầu thực tế, phù hợp kế hoạch, dự toán và thẩm quyền đã được Hội nghị nhà chung cư hoặc Ban Quản trị thông qua.</w:t>
      </w:r>
    </w:p>
    <w:p w14:paraId="5C1BAF98" w14:textId="77777777" w:rsidR="00375F66" w:rsidRDefault="00000000">
      <w:r>
        <w:t>2. Hồ sơ lựa chọn nhà thầu tối thiểu gồm: đề xuất nhu cầu; dự toán hoặc căn cứ xác định giá; hồ sơ năng lực/báo giá của nhà thầu; biên bản đánh giá, so sánh; nghị quyết hoặc biên bản thông qua; hợp đồng; biên bản nghiệm thu; hóa đơn, chứng từ thanh toán; hồ sơ bảo hành, bảo trì sau nghiệm thu.</w:t>
      </w:r>
    </w:p>
    <w:p w14:paraId="2D2C31A9" w14:textId="77777777" w:rsidR="00375F66" w:rsidRDefault="00000000">
      <w:r>
        <w:t>3. Đối với gói mua sắm, sửa chữa, bảo trì không thuộc tình huống cấp bách, Ban Quản trị phải lấy tối thiểu 03 báo giá hoặc tài liệu so sánh giá độc lập. Trường hợp không đủ 03 báo giá thì phải lập văn bản giải trình rõ lý do và gửi Ban Kiểm soát giám sát trước khi quyết định.</w:t>
      </w:r>
    </w:p>
    <w:p w14:paraId="1379F943" w14:textId="77777777" w:rsidR="00375F66" w:rsidRDefault="00000000">
      <w:r>
        <w:t xml:space="preserve">4. Đối với hạng mục cấp bách có nguy cơ ảnh hưởng trực tiếp đến an toàn tính mạng, sức khỏe, an ninh trật tự, phòng cháy chữa cháy hoặc có nguy cơ gây thiệt hại nghiêm trọng đến tài sản chung, Ban Quản trị được quyết định xử lý ngay trong phạm vi cần thiết để khắc phục nguy cơ; đồng thời phải thông báo cho Ban Kiểm soát và cư dân </w:t>
      </w:r>
      <w:r>
        <w:lastRenderedPageBreak/>
        <w:t>trong thời hạn 24 giờ, hoàn thiện hồ sơ, chứng từ và báo cáo công khai trong thời hạn 07 ngày làm việc kể từ ngày xử lý.</w:t>
      </w:r>
    </w:p>
    <w:p w14:paraId="495C4326" w14:textId="77777777" w:rsidR="00375F66" w:rsidRDefault="00000000">
      <w:r>
        <w:t>5. Mọi khoản chi phải được thanh toán qua tài khoản ngân hàng của Ban Quản trị, trừ khoản chi nhỏ được Hội nghị nhà chung cư hoặc Quy chế thu, chi tài chính cho phép chi tiền mặt. Việc phê duyệt, ký ủy nhiệm chi, nghiệm thu và lưu hồ sơ phải tách bạch giữa người đề xuất, người kiểm tra, người phê duyệt và người nhận bàn giao khi điều kiện nhân sự cho phép.</w:t>
      </w:r>
    </w:p>
    <w:p w14:paraId="7388F167" w14:textId="77777777" w:rsidR="00375F66" w:rsidRDefault="00000000">
      <w:r>
        <w:t>6. Ban Kiểm soát được tham gia giám sát từ khâu xây dựng tiêu chí, mở báo giá, đánh giá hồ sơ, nghiệm thu và thanh toán đối với các gói thầu, hợp đồng có sử dụng kinh phí bảo trì, kinh phí quản lý vận hành hoặc tài sản chung của Tòa nhà.</w:t>
      </w:r>
    </w:p>
    <w:p w14:paraId="67A1EC22" w14:textId="77777777" w:rsidR="00137733" w:rsidRDefault="00000000">
      <w:pPr>
        <w:spacing w:before="240" w:after="120" w:line="300" w:lineRule="auto"/>
        <w:jc w:val="both"/>
      </w:pPr>
      <w:r>
        <w:rPr>
          <w:b/>
          <w:bCs/>
        </w:rPr>
        <w:t>Điều 16. Giám sát hoạt động của đơn vị quản lý vận hành Tòa nhà</w:t>
      </w:r>
    </w:p>
    <w:p w14:paraId="49ECCDF6" w14:textId="77777777" w:rsidR="00137733" w:rsidRDefault="00000000">
      <w:pPr>
        <w:spacing w:after="120" w:line="300" w:lineRule="auto"/>
        <w:ind w:firstLine="567"/>
        <w:jc w:val="both"/>
      </w:pPr>
      <w:r>
        <w:t>1. Ban Quản trị có trách nhiệm xây dựng và ban hành bộ tiêu chí đánh giá chất lượng dịch vụ quản lý vận hành theo 4 mức độ: Tốt (A), Khá (B), Trung bình (C), Kém (D) kèm theo hợp đồng ký kết với đơn vị quản lý vận hành.</w:t>
      </w:r>
    </w:p>
    <w:p w14:paraId="1CA628A4" w14:textId="77777777" w:rsidR="00137733" w:rsidRDefault="00000000">
      <w:pPr>
        <w:spacing w:after="120" w:line="300" w:lineRule="auto"/>
        <w:ind w:firstLine="567"/>
        <w:jc w:val="both"/>
      </w:pPr>
      <w:r>
        <w:t>2. Ban Quản trị có trách nhiệm phối hợp với Ban Kiểm soát triển khai công tác giám sát và đánh giá chất lượng quản lý vận hành phần sở hữu chung của Tòa nhà. Hàng quý, triển khai đánh giá chất lượng dịch vụ theo tiêu chí đã ban hành. Kết quả đánh giá phải được công bố, niêm yết công khai tại bảng tin các khối nhà sau 05 ngày kể từ ngày kết thúc việc đánh giá.</w:t>
      </w:r>
    </w:p>
    <w:p w14:paraId="2D71DFFD" w14:textId="77777777" w:rsidR="00137733" w:rsidRDefault="00000000">
      <w:pPr>
        <w:spacing w:after="120" w:line="300" w:lineRule="auto"/>
        <w:ind w:firstLine="567"/>
        <w:jc w:val="both"/>
      </w:pPr>
      <w:r>
        <w:t>3. Trường hợp phát hiện đơn vị quản lý vận hành vi phạm hợp đồng, Ban Quản trị lập biên bản vi phạm và áp dụng chế tài theo hợp đồng đã ký kết; trường hợp có thiệt hại thì yêu cầu bồi thường, khấu trừ hoặc thực hiện biện pháp xử lý khác theo hợp đồng và quy định của pháp luật.</w:t>
      </w:r>
    </w:p>
    <w:p w14:paraId="04AAC089" w14:textId="77777777" w:rsidR="00137733" w:rsidRDefault="00000000">
      <w:pPr>
        <w:spacing w:before="240" w:after="120" w:line="300" w:lineRule="auto"/>
        <w:jc w:val="both"/>
      </w:pPr>
      <w:r>
        <w:rPr>
          <w:b/>
          <w:bCs/>
        </w:rPr>
        <w:t>Điều 17. Hội nghị nhà chung cư</w:t>
      </w:r>
    </w:p>
    <w:p w14:paraId="25A8F028" w14:textId="77777777" w:rsidR="00137733" w:rsidRDefault="00000000">
      <w:pPr>
        <w:spacing w:after="120" w:line="300" w:lineRule="auto"/>
        <w:ind w:firstLine="567"/>
        <w:jc w:val="both"/>
      </w:pPr>
      <w:r>
        <w:t>1. Việc Tổ chức Hội nghị nhà chung cư thường niên hoặc bất thường thực hiện theo Điều 15, Điều 16, Điều 17 và Điều 18 Quy chế ban hành kèm theo Thông tư 05/2024/TT-BXD (đã được sửa đổi, bổ sung bởi Thông tư 09/2025/TT-BXD) và quy chế Tổ chức Hội nghị nhà chung cư đã được cư dân thông qua.</w:t>
      </w:r>
    </w:p>
    <w:p w14:paraId="5D1204B3" w14:textId="77777777" w:rsidR="00137733" w:rsidRDefault="00000000">
      <w:pPr>
        <w:spacing w:after="120" w:line="300" w:lineRule="auto"/>
        <w:ind w:firstLine="567"/>
        <w:jc w:val="both"/>
      </w:pPr>
      <w:r>
        <w:t>Trường hợp không tổ chức trực tiếp được Hội nghị nhà chung cư thì Ban Quản trị chủ trì tổ chức hội nghị hoặc lấy ý kiến theo hình thức được pháp luật cho phép và phù hợp với điều kiện thực tế của Tòa nhà.</w:t>
      </w:r>
    </w:p>
    <w:p w14:paraId="174B1C86" w14:textId="77777777" w:rsidR="00137733" w:rsidRDefault="00000000">
      <w:pPr>
        <w:spacing w:after="120" w:line="300" w:lineRule="auto"/>
        <w:ind w:firstLine="567"/>
        <w:jc w:val="both"/>
      </w:pPr>
      <w:r>
        <w:t>2. Trường hợp Tổ chức Hội nghị nhà chung cư bất thường để miễn nhiệm/bãi nhiệm toàn bộ Ban Quản trị hoặc bầu Ban Quản trị mới thì phải có tối thiểu 50% đại diện chủ sở hữu căn hộ đã nhận bàn giao tham dự (theo Điều 17 Quy chế kèm TT 05/2024).</w:t>
      </w:r>
    </w:p>
    <w:p w14:paraId="3791FDD2" w14:textId="77777777" w:rsidR="00137733" w:rsidRDefault="00000000">
      <w:pPr>
        <w:spacing w:after="120" w:line="300" w:lineRule="auto"/>
        <w:ind w:firstLine="567"/>
        <w:jc w:val="both"/>
      </w:pPr>
      <w:r>
        <w:t>3. Chi phí Tổ chức Hội nghị nhà chung cư lấy từ kinh phí quản lý vận hành, quy định trong hợp đồng cung cấp dịch vụ được Hội nghị nhà chung cư thông qua.</w:t>
      </w:r>
    </w:p>
    <w:p w14:paraId="76C34384" w14:textId="77777777" w:rsidR="00137733" w:rsidRDefault="00000000">
      <w:pPr>
        <w:spacing w:before="240" w:after="120" w:line="300" w:lineRule="auto"/>
        <w:jc w:val="both"/>
      </w:pPr>
      <w:r>
        <w:rPr>
          <w:b/>
          <w:bCs/>
        </w:rPr>
        <w:lastRenderedPageBreak/>
        <w:t>Điều 18. Quản lý, sử dụng và khai thác tài sản chung của Tòa nhà</w:t>
      </w:r>
    </w:p>
    <w:p w14:paraId="3C02242D" w14:textId="77777777" w:rsidR="00137733" w:rsidRDefault="00000000">
      <w:pPr>
        <w:spacing w:after="120" w:line="300" w:lineRule="auto"/>
        <w:ind w:firstLine="567"/>
        <w:jc w:val="both"/>
      </w:pPr>
      <w:r>
        <w:t>1. Ban Quản trị chịu trách nhiệm quản lý, sử dụng tài sản thuộc sở hữu chung của Tòa nhà theo quy định của pháp luật. Số tiền thu được từ việc thanh lý các tài sản thuộc hạng mục sử dụng Quỹ bảo trì thì chuyển vào tài khoản Quỹ bảo trì; số tiền khai thác các hạng mục không sử dụng Quỹ bảo trì và số tiền thu hợp pháp khác thì chuyển vào Quỹ quản lý vận hành.</w:t>
      </w:r>
    </w:p>
    <w:p w14:paraId="3932AAB0" w14:textId="77777777" w:rsidR="00137733" w:rsidRDefault="00000000">
      <w:pPr>
        <w:spacing w:after="120" w:line="300" w:lineRule="auto"/>
        <w:ind w:firstLine="567"/>
        <w:jc w:val="both"/>
      </w:pPr>
      <w:r>
        <w:t>2. Nhà sinh hoạt cộng đồng và tài sản, trang thiết bị của các khối nhà do thành viên Ban Quản trị phụ trách khối nhà quản lý, sử dụng. Số tiền thu được từ thanh lý tài sản thuộc hạng mục sử dụng Quỹ bảo trì của khối nhà nào thì chuyển vào tài khoản Quỹ bảo trì của khối nhà đó.</w:t>
      </w:r>
    </w:p>
    <w:p w14:paraId="67CB01B2" w14:textId="77777777" w:rsidR="00137733" w:rsidRDefault="00000000">
      <w:pPr>
        <w:spacing w:after="120" w:line="300" w:lineRule="auto"/>
        <w:ind w:firstLine="567"/>
        <w:jc w:val="both"/>
      </w:pPr>
      <w:r>
        <w:t>3. Việc định đoạt tài sản chung của Tòa nhà phải được trên 50% chủ sở hữu căn hộ hoặc người sử dụng căn hộ được ủy quyền quyết định. Trường hợp cần dịch chuyển tài sản chung ra khỏi Tòa nhà thì trước khi thực hiện phải thông báo cho Ban Kiểm soát và các chủ sở hữu biết để giám sát.</w:t>
      </w:r>
    </w:p>
    <w:p w14:paraId="720CE8BF" w14:textId="77777777" w:rsidR="00137733" w:rsidRDefault="00000000">
      <w:pPr>
        <w:spacing w:after="120" w:line="300" w:lineRule="auto"/>
        <w:ind w:firstLine="567"/>
        <w:jc w:val="both"/>
      </w:pPr>
      <w:r>
        <w:t>4. Việc quản lý, sử dụng tài sản là các quỹ được thực hiện theo quy định tại Quy chế thu, chi tài chính của Ban Quản trị.</w:t>
      </w:r>
    </w:p>
    <w:p w14:paraId="7449D47B" w14:textId="77777777" w:rsidR="00137733" w:rsidRDefault="00000000">
      <w:pPr>
        <w:spacing w:before="240" w:after="120" w:line="300" w:lineRule="auto"/>
        <w:jc w:val="both"/>
      </w:pPr>
      <w:r>
        <w:rPr>
          <w:b/>
          <w:bCs/>
        </w:rPr>
        <w:t>Điều 19. Báo cáo, cung cấp, tiếp nhận, phản hồi thông tin và quản lý, lưu trữ hồ sơ</w:t>
      </w:r>
    </w:p>
    <w:p w14:paraId="4F695E81" w14:textId="77777777" w:rsidR="00137733" w:rsidRDefault="00000000">
      <w:pPr>
        <w:spacing w:after="120" w:line="300" w:lineRule="auto"/>
        <w:ind w:firstLine="567"/>
        <w:jc w:val="both"/>
      </w:pPr>
      <w:r>
        <w:t>1. Ban Quản trị có trách nhiệm công bố công khai cho chủ sở hữu và cư dân biết các tài liệu sau:</w:t>
      </w:r>
    </w:p>
    <w:p w14:paraId="185B6364" w14:textId="77777777" w:rsidR="00137733" w:rsidRDefault="00000000">
      <w:pPr>
        <w:spacing w:after="120" w:line="300" w:lineRule="auto"/>
        <w:ind w:firstLine="567"/>
        <w:jc w:val="both"/>
      </w:pPr>
      <w:r>
        <w:t>a) Kế hoạch bảo trì và các hợp đồng bảo trì ký với các nhà thầu;</w:t>
      </w:r>
    </w:p>
    <w:p w14:paraId="0500B5B8" w14:textId="77777777" w:rsidR="00137733" w:rsidRDefault="00000000">
      <w:pPr>
        <w:spacing w:after="120" w:line="300" w:lineRule="auto"/>
        <w:ind w:firstLine="567"/>
        <w:jc w:val="both"/>
      </w:pPr>
      <w:r>
        <w:t>b) Kế hoạch thực hiện bảo trì hàng quý;</w:t>
      </w:r>
    </w:p>
    <w:p w14:paraId="074804C7" w14:textId="77777777" w:rsidR="00137733" w:rsidRDefault="00000000">
      <w:pPr>
        <w:spacing w:after="120" w:line="300" w:lineRule="auto"/>
        <w:ind w:firstLine="567"/>
        <w:jc w:val="both"/>
      </w:pPr>
      <w:r>
        <w:t>c) Hợp đồng cung cấp dịch vụ quản lý vận hành và phương án quản lý vận hành ký với nhà thầu cung cấp dịch vụ;</w:t>
      </w:r>
    </w:p>
    <w:p w14:paraId="70EBEADB" w14:textId="77777777" w:rsidR="00137733" w:rsidRDefault="00000000">
      <w:pPr>
        <w:spacing w:after="120" w:line="300" w:lineRule="auto"/>
        <w:ind w:firstLine="567"/>
        <w:jc w:val="both"/>
      </w:pPr>
      <w:r>
        <w:t>d) Báo cáo hoạt động hàng quý, báo cáo tổng kết hoạt động hàng năm của Ban Quản trị;</w:t>
      </w:r>
    </w:p>
    <w:p w14:paraId="259DC5FA" w14:textId="77777777" w:rsidR="00137733" w:rsidRDefault="00000000">
      <w:pPr>
        <w:spacing w:after="120" w:line="300" w:lineRule="auto"/>
        <w:ind w:firstLine="567"/>
        <w:jc w:val="both"/>
      </w:pPr>
      <w:r>
        <w:t>đ) Báo cáo thu, chi tài chính hàng quý, hàng năm và sao kê tài khoản ngân hàng Quỹ bảo trì của Tòa nhà và của từng khối nhà, ghi rõ tăng, giảm số dư. Đối với tài khoản từng khối nhà phải có xác nhận của tất cả các thành viên Ban Quản trị khối nhà đó;</w:t>
      </w:r>
    </w:p>
    <w:p w14:paraId="30C0C962" w14:textId="77777777" w:rsidR="00137733" w:rsidRDefault="00000000">
      <w:pPr>
        <w:spacing w:after="120" w:line="300" w:lineRule="auto"/>
        <w:ind w:firstLine="567"/>
        <w:jc w:val="both"/>
      </w:pPr>
      <w:r>
        <w:t>e) Báo cáo về công tác quản lý vận hành nhà chung cư hàng quý, hàng năm.</w:t>
      </w:r>
    </w:p>
    <w:p w14:paraId="6EFA8BF7" w14:textId="77777777" w:rsidR="00137733" w:rsidRDefault="00000000">
      <w:pPr>
        <w:spacing w:after="120" w:line="300" w:lineRule="auto"/>
        <w:ind w:firstLine="567"/>
        <w:jc w:val="both"/>
      </w:pPr>
      <w:r>
        <w:t>Các báo cáo trên phải được công bố công khai trong 10 ngày đầu của tháng (hoặc trong tháng đầu tiên của quý tiếp theo đối với báo cáo quý) và trước ngày 31 tháng 01 của năm kế tiếp đối với báo cáo và kế hoạch bảo trì, kế hoạch chi tiêu quỹ kết dư của năm.</w:t>
      </w:r>
    </w:p>
    <w:p w14:paraId="1CD87AFE" w14:textId="77777777" w:rsidR="00137733" w:rsidRDefault="00000000">
      <w:pPr>
        <w:spacing w:after="120" w:line="300" w:lineRule="auto"/>
        <w:ind w:firstLine="567"/>
        <w:jc w:val="both"/>
      </w:pPr>
      <w:r>
        <w:lastRenderedPageBreak/>
        <w:t>2. Ngoài quy định tại khoản 1 Điều này, Ban Quản trị có trách nhiệm cung cấp hồ sơ đã nhận bàn giao từ chủ đầu tư và các hồ sơ, tài liệu khác liên quan đến hoạt động của Ban Quản trị theo đề nghị của Ban Kiểm soát và chủ sở hữu trong thời hạn không quá 10 ngày làm việc, kể từ ngày nhận được yêu cầu.</w:t>
      </w:r>
    </w:p>
    <w:p w14:paraId="37F32A48" w14:textId="77777777" w:rsidR="00137733" w:rsidRDefault="00000000">
      <w:pPr>
        <w:spacing w:after="120" w:line="300" w:lineRule="auto"/>
        <w:ind w:firstLine="567"/>
        <w:jc w:val="both"/>
      </w:pPr>
      <w:r>
        <w:t>3. Quản lý, lưu trữ hồ sơ của Ban Quản trị:</w:t>
      </w:r>
    </w:p>
    <w:p w14:paraId="06A9D4FE" w14:textId="77777777" w:rsidR="00137733" w:rsidRDefault="00000000">
      <w:pPr>
        <w:spacing w:after="120" w:line="300" w:lineRule="auto"/>
        <w:ind w:firstLine="567"/>
        <w:jc w:val="both"/>
      </w:pPr>
      <w:r>
        <w:t>a) Ban Quản trị có trách nhiệm quản lý, lưu trữ hồ sơ tiếp nhận từ chủ đầu tư và tất cả hồ sơ, tài liệu liên quan đến hoạt động theo quy định của pháp luật. Hồ sơ phải được sắp xếp theo thời gian, danh mục, để trong cặp trên giá hoặc trong tủ lưu trữ. Việc quản lý, lưu trữ hồ sơ do thành viên Ban Quản trị đảm nhiệm theo phân công của Trưởng ban;</w:t>
      </w:r>
    </w:p>
    <w:p w14:paraId="3C5CB6AB" w14:textId="77777777" w:rsidR="00137733" w:rsidRDefault="00000000">
      <w:pPr>
        <w:spacing w:after="120" w:line="300" w:lineRule="auto"/>
        <w:ind w:firstLine="567"/>
        <w:jc w:val="both"/>
      </w:pPr>
      <w:r>
        <w:t>b) Chủ sở hữu, Ban Kiểm soát khi có nhu cầu tiếp cận, nghiên cứu, khai thác hồ sơ phải gửi đề nghị bằng văn bản, đăng ký trước; kèm giấy tờ tùy thân và tài liệu minh chứng đang là chủ sở hữu hoặc được ủy quyền. Trường hợp cần sao chép, mang hồ sơ ra khỏi văn phòng Ban Quản trị phải được sự đồng ý của Ban Quản trị.</w:t>
      </w:r>
    </w:p>
    <w:p w14:paraId="4BD87FE8" w14:textId="77777777" w:rsidR="00375F66" w:rsidRDefault="00000000">
      <w:r>
        <w:rPr>
          <w:b/>
        </w:rPr>
        <w:t>Điều 19a. Báo cáo tài chính, quyết toán và công khai minh bạch tài chính</w:t>
      </w:r>
    </w:p>
    <w:p w14:paraId="4BAFD38D" w14:textId="77777777" w:rsidR="00375F66" w:rsidRDefault="00000000">
      <w:r>
        <w:t>1. Ban Quản trị phải lập báo cáo tài chính/báo cáo thu, chi và quyết toán tài chính của Ban Quản trị theo kỳ tháng, quý, năm và khi kết thúc nhiệm kỳ. Báo cáo phải phản ánh trung thực, đầy đủ, rõ ràng toàn bộ tài sản, nguồn tiền, khoản thu, khoản chi, công nợ, hợp đồng, nghĩa vụ thanh toán và số dư các tài khoản do Ban Quản trị quản lý.</w:t>
      </w:r>
    </w:p>
    <w:p w14:paraId="3353B41F" w14:textId="77777777" w:rsidR="00375F66" w:rsidRDefault="00000000">
      <w:r>
        <w:t>2. Bộ báo cáo tài chính công khai tối thiểu gồm:</w:t>
      </w:r>
    </w:p>
    <w:p w14:paraId="2D31D251" w14:textId="77777777" w:rsidR="00375F66" w:rsidRDefault="00000000">
      <w:r>
        <w:t>a) Báo cáo thu, chi kinh phí quản lý vận hành, kinh phí hoạt động của Ban Quản trị, quỹ cư dân và các khoản thu hợp pháp khác, nếu có;</w:t>
      </w:r>
    </w:p>
    <w:p w14:paraId="6B5E4B15" w14:textId="77777777" w:rsidR="00375F66" w:rsidRDefault="00000000">
      <w:r>
        <w:t>b) Báo cáo thu, chi, số dư và biến động Quỹ bảo trì phần sở hữu chung của toàn cụm và từng khối nhà; báo cáo lãi tiền gửi, kỳ hạn tiền gửi, ngân hàng gửi tiền và tình trạng phong tỏa/cam kết nếu có;</w:t>
      </w:r>
    </w:p>
    <w:p w14:paraId="1B7366C8" w14:textId="77777777" w:rsidR="00375F66" w:rsidRDefault="00000000">
      <w:r>
        <w:t>c) Bảng tổng hợp số dư đầu kỳ, phát sinh tăng, phát sinh giảm, số dư cuối kỳ của từng quỹ, từng tài khoản ngân hàng và tiền mặt được phép tồn quỹ;</w:t>
      </w:r>
    </w:p>
    <w:p w14:paraId="353ACDC4" w14:textId="77777777" w:rsidR="00375F66" w:rsidRDefault="00000000">
      <w:r>
        <w:t>d) Bảng đối chiếu số liệu báo cáo với sao kê ngân hàng, sổ quỹ, hợp đồng, biên bản nghiệm thu, hóa đơn, chứng từ thanh toán;</w:t>
      </w:r>
    </w:p>
    <w:p w14:paraId="2BF49A24" w14:textId="77777777" w:rsidR="00375F66" w:rsidRDefault="00000000">
      <w:r>
        <w:t>đ) Danh mục hợp đồng đã ký, đang thực hiện, đã thanh lý; giá trị hợp đồng, giá trị đã thanh toán, giá trị còn phải thanh toán, thời hạn bảo hành và trách nhiệm của nhà thầu;</w:t>
      </w:r>
    </w:p>
    <w:p w14:paraId="61CA2AEC" w14:textId="77777777" w:rsidR="00375F66" w:rsidRDefault="00000000">
      <w:r>
        <w:t>e) Báo cáo công nợ phải thu, phải trả; danh sách khoản tạm ứng, hoàn ứng, khoản phải thu từ đơn vị quản lý vận hành, chủ đầu tư, nhà thầu hoặc tổ chức, cá nhân khác nếu có;</w:t>
      </w:r>
    </w:p>
    <w:p w14:paraId="23DD8364" w14:textId="77777777" w:rsidR="00375F66" w:rsidRDefault="00000000">
      <w:r>
        <w:t>g) Báo cáo tình hình quản lý, khai thác, thanh lý tài sản chung; danh mục tài sản, thiết bị hình thành từ quỹ bảo trì, quỹ quản lý vận hành hoặc nguồn thu hợp pháp khác;</w:t>
      </w:r>
    </w:p>
    <w:p w14:paraId="04065D23" w14:textId="77777777" w:rsidR="00375F66" w:rsidRDefault="00000000">
      <w:r>
        <w:t>h) Thuyết minh các khoản chi lớn, khoản chi bất thường, khoản chi vượt dự toán, khoản chi cấp bách, khoản điều chỉnh sau kiểm tra/kiểm toán và kiến nghị xử lý chênh lệch thu chi.</w:t>
      </w:r>
    </w:p>
    <w:p w14:paraId="032FB7F9" w14:textId="77777777" w:rsidR="00375F66" w:rsidRDefault="00000000">
      <w:r>
        <w:t xml:space="preserve">3. Báo cáo quý phải được công khai chậm nhất trong tháng đầu tiên của quý tiếp theo. Báo cáo năm và quyết toán năm phải được công khai chậm nhất ngày 31 tháng 01 của năm kế tiếp, trừ trường hợp Hội nghị nhà chung cư quyết định thời hạn khác phù hợp </w:t>
      </w:r>
      <w:r>
        <w:lastRenderedPageBreak/>
        <w:t>quy định pháp luật. Báo cáo kết thúc nhiệm kỳ phải được lập và công khai trước khi bàn giao cho Ban Quản trị nhiệm kỳ mới.</w:t>
      </w:r>
    </w:p>
    <w:p w14:paraId="58B17E08" w14:textId="77777777" w:rsidR="00375F66" w:rsidRDefault="00000000">
      <w:r>
        <w:t>4. Hình thức công khai bao gồm niêm yết tại bảng tin các khối nhà, gửi qua kênh thông tin điện tử chính thức của Ban Quản trị và cung cấp bản lưu tại văn phòng Ban Quản trị để chủ sở hữu, Ban Kiểm soát tra cứu. Khi công khai phải bảo vệ dữ liệu cá nhân, thông tin tài khoản riêng, số căn hộ, số điện thoại, căn cước công dân và thông tin riêng tư khác không cần thiết cho mục đích giám sát. Trường hợp vi phạm quy định bảo vệ dữ liệu cá nhân, cá nhân vi phạm chịu trách nhiệm theo Nghị định số 13/2023/NĐ-CP về bảo vệ dữ liệu cá nhân và pháp luật liên quan.</w:t>
      </w:r>
    </w:p>
    <w:p w14:paraId="2C3CEA0D" w14:textId="77777777" w:rsidR="00375F66" w:rsidRDefault="00000000">
      <w:r>
        <w:t>5. Ban Kiểm soát có quyền yêu cầu Ban Quản trị giải trình số liệu, cung cấp bản sao chứng từ, sao kê ngân hàng, hợp đồng, biên bản nghiệm thu và hồ sơ liên quan trong thời hạn không quá 05 ngày làm việc đối với tài liệu sẵn có; đối với hồ sơ phức tạp thì thời hạn tối đa không quá 10 ngày làm việc và phải có văn bản nêu rõ lý do.</w:t>
      </w:r>
    </w:p>
    <w:p w14:paraId="37EBC9D8" w14:textId="77777777" w:rsidR="00375F66" w:rsidRDefault="00000000">
      <w:r>
        <w:t>6. Trường hợp phát hiện sai lệch, thiếu chứng từ, khoản chi chưa đúng thẩm quyền hoặc có dấu hiệu rủi ro, Ban Quản trị phải lập văn bản giải trình trong thời hạn 05 ngày làm việc kể từ ngày nhận được yêu cầu của Ban Kiểm soát; đồng thời đề xuất biện pháp khắc phục, thu hồi, điều chỉnh hoặc trình Hội nghị nhà chung cư xem xét theo thẩm quyền.</w:t>
      </w:r>
    </w:p>
    <w:p w14:paraId="6BAB2421" w14:textId="77777777" w:rsidR="00375F66" w:rsidRDefault="00000000">
      <w:r>
        <w:t>7. Việc thuê kiểm toán độc lập đối với báo cáo tài chính, quỹ bảo trì, quỹ quản lý vận hành hoặc báo cáo kết thúc nhiệm kỳ được thực hiện khi Hội nghị nhà chung cư thông qua, khi pháp luật yêu cầu hoặc khi có kiến nghị hợp lệ của Ban Kiểm soát/chủ sở hữu theo tỷ lệ được Hội nghị nhà chung cư hoặc Quy chế thu, chi tài chính quy định. Kết luận kiểm toán, thư quản lý và giải trình của Ban Quản trị phải được công khai cho cư dân.</w:t>
      </w:r>
    </w:p>
    <w:p w14:paraId="1F95FCD4" w14:textId="77777777" w:rsidR="00375F66" w:rsidRDefault="00000000">
      <w:r>
        <w:t>8. Ban Quản trị, thành viên phụ trách tài chính và cá nhân được giao quản lý hồ sơ tài chính chịu trách nhiệm về tính trung thực, đầy đủ, hợp pháp của báo cáo và chứng từ theo phạm vi nhiệm vụ được giao; trường hợp gây thiệt hại thì phải bồi thường và chịu trách nhiệm theo quy định pháp luật.</w:t>
      </w:r>
    </w:p>
    <w:p w14:paraId="581107C9" w14:textId="77777777" w:rsidR="00137733" w:rsidRDefault="00000000">
      <w:pPr>
        <w:spacing w:before="240" w:after="120" w:line="300" w:lineRule="auto"/>
        <w:jc w:val="both"/>
      </w:pPr>
      <w:r>
        <w:rPr>
          <w:b/>
          <w:bCs/>
        </w:rPr>
        <w:t>Điều 20. Mối quan hệ trong hoạt động của Ban Quản trị</w:t>
      </w:r>
    </w:p>
    <w:p w14:paraId="2064A1C2" w14:textId="77777777" w:rsidR="00137733" w:rsidRDefault="00000000">
      <w:pPr>
        <w:spacing w:after="120" w:line="300" w:lineRule="auto"/>
        <w:ind w:firstLine="567"/>
        <w:jc w:val="both"/>
      </w:pPr>
      <w:r>
        <w:t>1. Mối quan hệ giữa các thành viên Ban Quản trị:</w:t>
      </w:r>
    </w:p>
    <w:p w14:paraId="4F9E4CFE" w14:textId="77777777" w:rsidR="00137733" w:rsidRDefault="00000000">
      <w:pPr>
        <w:spacing w:after="120" w:line="300" w:lineRule="auto"/>
        <w:ind w:firstLine="567"/>
        <w:jc w:val="both"/>
      </w:pPr>
      <w:r>
        <w:t>a) Trong mọi trường hợp, thành viên Ban Quản trị có quyền biểu quyết như nhau, có trách nhiệm với nhiệm vụ, công việc được giao;</w:t>
      </w:r>
    </w:p>
    <w:p w14:paraId="06FC8AFD" w14:textId="77777777" w:rsidR="00137733" w:rsidRDefault="00000000">
      <w:pPr>
        <w:spacing w:after="120" w:line="300" w:lineRule="auto"/>
        <w:ind w:firstLine="567"/>
        <w:jc w:val="both"/>
      </w:pPr>
      <w:r>
        <w:t>b) Đối với công việc phát sinh tại phần diện tích, không gian chung của Tòa nhà: Thành viên Ban Quản trị có mối quan hệ hợp tác, hỗ trợ lẫn nhau;</w:t>
      </w:r>
    </w:p>
    <w:p w14:paraId="216CAFCE" w14:textId="77777777" w:rsidR="00137733" w:rsidRDefault="00000000">
      <w:pPr>
        <w:spacing w:after="120" w:line="300" w:lineRule="auto"/>
        <w:ind w:firstLine="567"/>
        <w:jc w:val="both"/>
      </w:pPr>
      <w:r>
        <w:t>c) Đối với công việc phát sinh tại phần diện tích, không gian chung tại từng khối nhà: Thành viên Ban Quản trị của mỗi khối nhà có mối quan hệ độc lập với thành viên Ban Quản trị khối nhà khác.</w:t>
      </w:r>
    </w:p>
    <w:p w14:paraId="61A12589" w14:textId="77777777" w:rsidR="00137733" w:rsidRDefault="00000000">
      <w:pPr>
        <w:spacing w:after="120" w:line="300" w:lineRule="auto"/>
        <w:ind w:firstLine="567"/>
        <w:jc w:val="both"/>
      </w:pPr>
      <w:r>
        <w:t>2. Mối quan hệ giữa Ban Quản trị với cư dân, chủ sở hữu:</w:t>
      </w:r>
    </w:p>
    <w:p w14:paraId="7E29DF58" w14:textId="77777777" w:rsidR="00137733" w:rsidRDefault="00000000">
      <w:pPr>
        <w:spacing w:after="120" w:line="300" w:lineRule="auto"/>
        <w:ind w:firstLine="567"/>
        <w:jc w:val="both"/>
      </w:pPr>
      <w:r>
        <w:t>a) Ban Quản trị thay mặt chủ sở hữu, người sử dụng quản lý, khai thác tài sản chung và giám sát đơn vị quản lý vận hành; báo cáo cư dân về tình hình và kết quả công việc triển khai thực hiện;</w:t>
      </w:r>
    </w:p>
    <w:p w14:paraId="276A265C" w14:textId="77777777" w:rsidR="00137733" w:rsidRDefault="00000000">
      <w:pPr>
        <w:spacing w:after="120" w:line="300" w:lineRule="auto"/>
        <w:ind w:firstLine="567"/>
        <w:jc w:val="both"/>
      </w:pPr>
      <w:r>
        <w:lastRenderedPageBreak/>
        <w:t>b) Chủ sở hữu, người sử dụng có quyền yêu cầu Ban Quản trị cho tiếp cận, nghiên cứu, khai thác hồ sơ và giải trình các vấn đề liên quan đến công việc của Ban Quản trị;</w:t>
      </w:r>
    </w:p>
    <w:p w14:paraId="2E4E66C6" w14:textId="77777777" w:rsidR="00137733" w:rsidRDefault="00000000">
      <w:pPr>
        <w:spacing w:after="120" w:line="300" w:lineRule="auto"/>
        <w:ind w:firstLine="567"/>
        <w:jc w:val="both"/>
      </w:pPr>
      <w:r>
        <w:t>c) Ban Quản trị có trách nhiệm tiếp nhận, phản hồi, trả lời ý kiến, kiến nghị của cư dân theo quy định của pháp luật và Quy chế này. Định kỳ hàng tháng, Ban Quản trị sắp xếp lịch tiếp chủ sở hữu, cư dân và thông báo công khai về nội dung buổi tiếp cư dân.</w:t>
      </w:r>
    </w:p>
    <w:p w14:paraId="10C97B1F" w14:textId="77777777" w:rsidR="00137733" w:rsidRDefault="00000000">
      <w:pPr>
        <w:spacing w:after="120" w:line="300" w:lineRule="auto"/>
        <w:ind w:firstLine="567"/>
        <w:jc w:val="both"/>
      </w:pPr>
      <w:r>
        <w:t>3. Mối quan hệ giữa Ban Quản trị với Ủy ban nhân dân cấp xã (phường):</w:t>
      </w:r>
    </w:p>
    <w:p w14:paraId="1C8508CA" w14:textId="77777777" w:rsidR="00137733" w:rsidRDefault="00000000">
      <w:pPr>
        <w:spacing w:after="120" w:line="300" w:lineRule="auto"/>
        <w:ind w:firstLine="567"/>
        <w:jc w:val="both"/>
      </w:pPr>
      <w:r>
        <w:t>a) Ban Quản trị có trách nhiệm chuyển các ý kiến, đề nghị, kiến nghị của cư dân liên quan đến quản lý, sử dụng Tòa nhà tới Ủy ban nhân dân cấp xã (phường) để giải quyết;</w:t>
      </w:r>
    </w:p>
    <w:p w14:paraId="36AEED86" w14:textId="77777777" w:rsidR="00137733" w:rsidRDefault="00000000">
      <w:pPr>
        <w:spacing w:after="120" w:line="300" w:lineRule="auto"/>
        <w:ind w:firstLine="567"/>
        <w:jc w:val="both"/>
      </w:pPr>
      <w:r>
        <w:t>b) Ban Quản trị có trách nhiệm báo cáo Ủy ban nhân dân cấp xã (phường) các vấn đề liên quan đến quản trị nhà chung cư trong phạm vi thẩm quyền xử lý theo quy định tại Luật Nhà ở 2023 và Thông tư 05/2024/TT-BXD (sửa đổi bởi Thông tư 09/2025/TT-BXD). Tuân thủ các quyết định hành chính, văn bản chỉ đạo của Ủy ban nhân dân cấp xã (phường);</w:t>
      </w:r>
    </w:p>
    <w:p w14:paraId="6FDAF3BC" w14:textId="77777777" w:rsidR="00137733" w:rsidRDefault="00000000">
      <w:pPr>
        <w:spacing w:after="120" w:line="300" w:lineRule="auto"/>
        <w:ind w:firstLine="567"/>
        <w:jc w:val="both"/>
      </w:pPr>
      <w:r>
        <w:t>c) Có văn bản đề nghị Ủy ban nhân dân cấp xã (phường) Tổ chức Hội nghị nhà chung cư bất thường trong trường hợp đủ điều kiện theo Điều 16 Quy chế kèm TT 05/2024; phối hợp với Ủy ban nhân dân cấp xã (phường) Tổ chức Hội nghị nhà chung cư bất thường.</w:t>
      </w:r>
    </w:p>
    <w:p w14:paraId="3DC56D21" w14:textId="77777777" w:rsidR="00137733" w:rsidRDefault="00000000">
      <w:pPr>
        <w:spacing w:after="120" w:line="300" w:lineRule="auto"/>
        <w:ind w:firstLine="567"/>
        <w:jc w:val="both"/>
      </w:pPr>
      <w:r>
        <w:t>4. Mối quan hệ giữa Ban Quản trị với cơ quan Công an: Ban Quản trị có trách nhiệm phối hợp với cơ quan Công an trong công tác bảo đảm an ninh, trật tự xã hội, phòng cháy chữa cháy, quản lý cư trú của cư dân tại Tòa nhà.</w:t>
      </w:r>
    </w:p>
    <w:p w14:paraId="59F87250" w14:textId="77777777" w:rsidR="00137733" w:rsidRDefault="00000000">
      <w:pPr>
        <w:spacing w:after="120" w:line="300" w:lineRule="auto"/>
        <w:ind w:firstLine="567"/>
        <w:jc w:val="both"/>
      </w:pPr>
      <w:r>
        <w:t>5. Mối quan hệ giữa Ban Quản trị với Tổ dân phố: Ban Quản trị có trách nhiệm phối hợp với Tổ dân phố tuyên truyền chủ trương, đường lối của Đảng, chính sách pháp luật của Nhà nước tới cư dân; phối hợp triển khai các chương trình an sinh xã hội, các hoạt động cộng đồng trên địa bàn Tòa nhà.</w:t>
      </w:r>
    </w:p>
    <w:p w14:paraId="2B465369" w14:textId="77777777" w:rsidR="00137733" w:rsidRDefault="00000000">
      <w:pPr>
        <w:spacing w:after="120" w:line="300" w:lineRule="auto"/>
        <w:ind w:firstLine="567"/>
        <w:jc w:val="both"/>
      </w:pPr>
      <w:r>
        <w:t>6. Mối quan hệ giữa Ban Quản trị với Ban Kiểm soát:</w:t>
      </w:r>
    </w:p>
    <w:p w14:paraId="43FAAFA5" w14:textId="77777777" w:rsidR="00137733" w:rsidRDefault="00000000">
      <w:pPr>
        <w:spacing w:after="120" w:line="300" w:lineRule="auto"/>
        <w:ind w:firstLine="567"/>
        <w:jc w:val="both"/>
      </w:pPr>
      <w:r>
        <w:t>a) Ban Quản trị và Ban Kiểm soát có quan hệ độc lập, phối hợp trong việc triển khai nhiệm vụ, công việc theo quy định tại Quy chế này;</w:t>
      </w:r>
    </w:p>
    <w:p w14:paraId="0331383E" w14:textId="77777777" w:rsidR="00137733" w:rsidRDefault="00000000">
      <w:pPr>
        <w:spacing w:after="120" w:line="300" w:lineRule="auto"/>
        <w:ind w:firstLine="567"/>
        <w:jc w:val="both"/>
      </w:pPr>
      <w:r>
        <w:t>b) Hoạt động của Ban Quản trị chịu sự kiểm tra, giám sát của chủ sở hữu và Ban Kiểm soát.</w:t>
      </w:r>
    </w:p>
    <w:p w14:paraId="12475A33" w14:textId="77777777" w:rsidR="00137733" w:rsidRDefault="00000000">
      <w:pPr>
        <w:spacing w:before="360" w:after="120" w:line="300" w:lineRule="auto"/>
        <w:jc w:val="center"/>
      </w:pPr>
      <w:r>
        <w:rPr>
          <w:b/>
          <w:bCs/>
          <w:sz w:val="28"/>
          <w:szCs w:val="28"/>
        </w:rPr>
        <w:t>CHƯƠNG IV</w:t>
      </w:r>
    </w:p>
    <w:p w14:paraId="565C086E" w14:textId="77777777" w:rsidR="00137733" w:rsidRDefault="00000000">
      <w:pPr>
        <w:spacing w:after="240" w:line="300" w:lineRule="auto"/>
        <w:jc w:val="center"/>
      </w:pPr>
      <w:r>
        <w:rPr>
          <w:b/>
          <w:bCs/>
          <w:sz w:val="28"/>
          <w:szCs w:val="28"/>
        </w:rPr>
        <w:t>KIỂM TRA, GIÁM SÁT VÀ XỬ LÝ VI PHẠM</w:t>
      </w:r>
    </w:p>
    <w:p w14:paraId="23BC53C2" w14:textId="77777777" w:rsidR="00137733" w:rsidRDefault="00000000">
      <w:pPr>
        <w:spacing w:before="240" w:after="120" w:line="300" w:lineRule="auto"/>
        <w:jc w:val="both"/>
      </w:pPr>
      <w:r>
        <w:rPr>
          <w:b/>
          <w:bCs/>
        </w:rPr>
        <w:t>Điều 21. Kiểm tra, giám sát hoạt động của Ban Quản trị</w:t>
      </w:r>
    </w:p>
    <w:p w14:paraId="0AE5ED41" w14:textId="77777777" w:rsidR="00137733" w:rsidRDefault="00000000">
      <w:pPr>
        <w:spacing w:after="120" w:line="300" w:lineRule="auto"/>
        <w:ind w:firstLine="567"/>
        <w:jc w:val="both"/>
      </w:pPr>
      <w:r>
        <w:lastRenderedPageBreak/>
        <w:t>1. Chủ sở hữu, Ban Kiểm soát có quyền kiểm tra, giám sát các hoạt động của Ban Quản trị.</w:t>
      </w:r>
    </w:p>
    <w:p w14:paraId="31CB9DCC" w14:textId="77777777" w:rsidR="00137733" w:rsidRDefault="00000000">
      <w:pPr>
        <w:spacing w:after="120" w:line="300" w:lineRule="auto"/>
        <w:ind w:firstLine="567"/>
        <w:jc w:val="both"/>
      </w:pPr>
      <w:r>
        <w:t>2. Ban Kiểm soát là tổ chức do Hội nghị nhà chung cư lập ra để kiểm tra sổ sách và thu, chi tài chính cũng như kiểm tra, giám sát các hoạt động khác của Ban Quản trị. Quyền và trách nhiệm của Ban Kiểm soát được quy định tại Quy chế này.</w:t>
      </w:r>
    </w:p>
    <w:p w14:paraId="6B716403" w14:textId="77777777" w:rsidR="00137733" w:rsidRDefault="00000000">
      <w:pPr>
        <w:spacing w:after="120" w:line="300" w:lineRule="auto"/>
        <w:ind w:firstLine="567"/>
        <w:jc w:val="both"/>
      </w:pPr>
      <w:r>
        <w:t>3. Nội dung kiểm tra, giám sát hoạt động của Ban Quản trị:</w:t>
      </w:r>
    </w:p>
    <w:p w14:paraId="7816BD2C" w14:textId="77777777" w:rsidR="00137733" w:rsidRDefault="00000000">
      <w:pPr>
        <w:spacing w:after="120" w:line="300" w:lineRule="auto"/>
        <w:ind w:firstLine="567"/>
        <w:jc w:val="both"/>
      </w:pPr>
      <w:r>
        <w:t>Hoạt động của Ban Quản trị được kiểm tra, giám sát chặt chẽ, đảm bảo thực hiện hợp pháp, công khai, minh bạch theo quy định của pháp luật và Quy chế này. Phạm vi và nội dung kiểm tra, giám sát gồm:</w:t>
      </w:r>
    </w:p>
    <w:p w14:paraId="1B644B61" w14:textId="77777777" w:rsidR="00137733" w:rsidRDefault="00000000">
      <w:pPr>
        <w:spacing w:after="120" w:line="300" w:lineRule="auto"/>
        <w:ind w:firstLine="567"/>
        <w:jc w:val="both"/>
      </w:pPr>
      <w:r>
        <w:t>a) Hồ sơ lưu trữ và việc ban hành các văn bản, tài liệu của Ban Quản trị;</w:t>
      </w:r>
    </w:p>
    <w:p w14:paraId="71AC8E98" w14:textId="77777777" w:rsidR="00137733" w:rsidRDefault="00000000">
      <w:pPr>
        <w:spacing w:after="120" w:line="300" w:lineRule="auto"/>
        <w:ind w:firstLine="567"/>
        <w:jc w:val="both"/>
      </w:pPr>
      <w:r>
        <w:t>b) Tổ chức thực hiện chức trách, nhiệm vụ, quyền hạn của Ban Quản trị;</w:t>
      </w:r>
    </w:p>
    <w:p w14:paraId="03E74C91" w14:textId="77777777" w:rsidR="00137733" w:rsidRDefault="00000000">
      <w:pPr>
        <w:spacing w:after="120" w:line="300" w:lineRule="auto"/>
        <w:ind w:firstLine="567"/>
        <w:jc w:val="both"/>
      </w:pPr>
      <w:r>
        <w:t>c) Hoạt động thu, chi tài chính của Ban Quản trị;</w:t>
      </w:r>
    </w:p>
    <w:p w14:paraId="5B710727" w14:textId="77777777" w:rsidR="00137733" w:rsidRDefault="00000000">
      <w:pPr>
        <w:spacing w:after="120" w:line="300" w:lineRule="auto"/>
        <w:ind w:firstLine="567"/>
        <w:jc w:val="both"/>
      </w:pPr>
      <w:r>
        <w:t>d) Thực hiện các nghị quyết, quyết định của Hội nghị nhà chung cư đã thông qua;</w:t>
      </w:r>
    </w:p>
    <w:p w14:paraId="1A2C5104" w14:textId="77777777" w:rsidR="00137733" w:rsidRDefault="00000000">
      <w:pPr>
        <w:spacing w:after="120" w:line="300" w:lineRule="auto"/>
        <w:ind w:firstLine="567"/>
        <w:jc w:val="both"/>
      </w:pPr>
      <w:r>
        <w:t>đ) Tính hợp pháp, trung thực, minh bạch trong hoạt động của Ban Quản trị;</w:t>
      </w:r>
    </w:p>
    <w:p w14:paraId="312CC4DF" w14:textId="77777777" w:rsidR="00137733" w:rsidRDefault="00000000">
      <w:pPr>
        <w:spacing w:after="120" w:line="300" w:lineRule="auto"/>
        <w:ind w:firstLine="567"/>
        <w:jc w:val="both"/>
      </w:pPr>
      <w:r>
        <w:t>e) Thẩm định tính đầy đủ, hợp pháp, trung thực đối với các báo cáo của Ban Quản trị;</w:t>
      </w:r>
    </w:p>
    <w:p w14:paraId="1D895E41" w14:textId="77777777" w:rsidR="00137733" w:rsidRDefault="00000000">
      <w:pPr>
        <w:spacing w:after="120" w:line="300" w:lineRule="auto"/>
        <w:ind w:firstLine="567"/>
        <w:jc w:val="both"/>
      </w:pPr>
      <w:r>
        <w:t>g) Rà soát các hợp đồng giữa Ban Quản trị ký với các bên liên quan;</w:t>
      </w:r>
    </w:p>
    <w:p w14:paraId="39F1A2C7" w14:textId="77777777" w:rsidR="00137733" w:rsidRDefault="00000000">
      <w:pPr>
        <w:spacing w:after="120" w:line="300" w:lineRule="auto"/>
        <w:ind w:firstLine="567"/>
        <w:jc w:val="both"/>
      </w:pPr>
      <w:r>
        <w:t>h) Hoạt động của Ban Quản trị trong việc kiểm tra, giám sát và đánh giá chất lượng dịch vụ đối với đơn vị quản lý vận hành.</w:t>
      </w:r>
    </w:p>
    <w:p w14:paraId="05FE8ADB" w14:textId="77777777" w:rsidR="00137733" w:rsidRDefault="00000000">
      <w:pPr>
        <w:spacing w:after="120" w:line="300" w:lineRule="auto"/>
        <w:ind w:firstLine="567"/>
        <w:jc w:val="both"/>
      </w:pPr>
      <w:r>
        <w:t>4. Trách nhiệm của Ban Quản trị trong công tác kiểm tra, giám sát:</w:t>
      </w:r>
    </w:p>
    <w:p w14:paraId="1121AFE1" w14:textId="77777777" w:rsidR="00137733" w:rsidRDefault="00000000">
      <w:pPr>
        <w:spacing w:after="120" w:line="300" w:lineRule="auto"/>
        <w:ind w:firstLine="567"/>
        <w:jc w:val="both"/>
      </w:pPr>
      <w:r>
        <w:t>a) Thực hiện các yêu cầu của đơn vị kiểm tra, giám sát về cung cấp hồ sơ, tài liệu; phân công người phục vụ và các điều kiện về cơ sở vật chất tại trụ sở Ban Quản trị đảm bảo cho việc kiểm tra, giám sát;</w:t>
      </w:r>
    </w:p>
    <w:p w14:paraId="546506AE" w14:textId="77777777" w:rsidR="00137733" w:rsidRDefault="00000000">
      <w:pPr>
        <w:spacing w:after="120" w:line="300" w:lineRule="auto"/>
        <w:ind w:firstLine="567"/>
        <w:jc w:val="both"/>
      </w:pPr>
      <w:r>
        <w:t>b) Mời chủ sở hữu, cư dân được chủ sở hữu ủy quyền, Ban Kiểm soát tham dự các cuộc họp để tham khảo ý kiến về những vấn đề liên quan đến hoạt động của Ban Quản trị;</w:t>
      </w:r>
    </w:p>
    <w:p w14:paraId="42BE270A" w14:textId="77777777" w:rsidR="00137733" w:rsidRDefault="00000000">
      <w:pPr>
        <w:spacing w:after="120" w:line="300" w:lineRule="auto"/>
        <w:ind w:firstLine="567"/>
        <w:jc w:val="both"/>
      </w:pPr>
      <w:r>
        <w:t>c) Gửi văn bản, tài liệu liên quan đến hoạt động của Ban Quản trị cho Ban Kiểm soát.</w:t>
      </w:r>
    </w:p>
    <w:p w14:paraId="13EC7EB5" w14:textId="77777777" w:rsidR="00375F66" w:rsidRDefault="00000000">
      <w:r>
        <w:rPr>
          <w:b/>
        </w:rPr>
        <w:t>Điều 21a. Quyền, trách nhiệm và nguyên tắc hoạt động của Ban Kiểm soát</w:t>
      </w:r>
    </w:p>
    <w:p w14:paraId="72C59196" w14:textId="77777777" w:rsidR="00375F66" w:rsidRDefault="00000000">
      <w:r>
        <w:t>1. Ban Kiểm soát là bộ phận do Hội nghị nhà chung cư bầu hoặc thông qua để thay mặt chủ sở hữu giám sát hoạt động của Ban Quản trị, việc quản lý, sử dụng kinh phí bảo trì, kinh phí quản lý vận hành, tài sản chung, hồ sơ, hợp đồng và việc thực hiện nghị quyết của Hội nghị nhà chung cư.</w:t>
      </w:r>
    </w:p>
    <w:p w14:paraId="206F0B4D" w14:textId="77777777" w:rsidR="00375F66" w:rsidRDefault="00000000">
      <w:r>
        <w:lastRenderedPageBreak/>
        <w:t>2. Ban Kiểm soát hoạt động độc lập với Ban Quản trị, khách quan, trung thực, không can thiệp trái thẩm quyền vào việc điều hành thường xuyên của Ban Quản trị và không làm thay chức năng quản lý của Ban Quản trị.</w:t>
      </w:r>
    </w:p>
    <w:p w14:paraId="5F113A59" w14:textId="77777777" w:rsidR="00375F66" w:rsidRDefault="00000000">
      <w:r>
        <w:t>3. Ban Kiểm soát có quyền:</w:t>
      </w:r>
    </w:p>
    <w:p w14:paraId="32F85D12" w14:textId="77777777" w:rsidR="00375F66" w:rsidRDefault="00000000">
      <w:r>
        <w:t>a) Tham dự các cuộc họp của Ban Quản trị khi nội dung liên quan đến tài chính, bảo trì, lựa chọn nhà thầu, ký kết hợp đồng, điều chỉnh phí dịch vụ, xử lý tài sản chung hoặc nội dung khác ảnh hưởng đến quyền lợi chung của cư dân;</w:t>
      </w:r>
    </w:p>
    <w:p w14:paraId="7D17553A" w14:textId="77777777" w:rsidR="00375F66" w:rsidRDefault="00000000">
      <w:r>
        <w:t>b) Yêu cầu Ban Quản trị cung cấp hồ sơ, chứng từ, sao kê, hợp đồng, báo cáo, dữ liệu liên quan đến hoạt động quản trị, tài chính và tài sản chung theo thời hạn tại Quy chế này;</w:t>
      </w:r>
    </w:p>
    <w:p w14:paraId="032D7C2C" w14:textId="77777777" w:rsidR="00375F66" w:rsidRDefault="00000000">
      <w:r>
        <w:t>c) Kiểm tra, đối chiếu số liệu thu, chi, số dư quỹ, công nợ, hồ sơ nghiệm thu, hồ sơ thanh toán; lập biên bản kiểm tra và yêu cầu Ban Quản trị giải trình khi phát hiện sai lệch;</w:t>
      </w:r>
    </w:p>
    <w:p w14:paraId="03015F42" w14:textId="77777777" w:rsidR="00375F66" w:rsidRDefault="00000000">
      <w:r>
        <w:t>d) Kiến nghị Ban Quản trị tạm dừng việc thanh toán, ký kết hoặc triển khai công việc khi có dấu hiệu vượt thẩm quyền, thiếu hồ sơ, không đúng nghị quyết Hội nghị nhà chung cư hoặc có nguy cơ gây thiệt hại cho tài sản chung; kiến nghị này phải lập thành văn bản, nêu rõ căn cứ và gửi đồng thời cho Ban Quản trị, cư dân trên kênh công khai phù hợp;</w:t>
      </w:r>
    </w:p>
    <w:p w14:paraId="66B00E17" w14:textId="77777777" w:rsidR="00375F66" w:rsidRDefault="00000000">
      <w:r>
        <w:t>đ) Kiến nghị tổ chức Hội nghị nhà chung cư bất thường, kiến nghị bãi nhiệm/miễn nhiệm thành viên Ban Quản trị hoặc kiến nghị cơ quan có thẩm quyền xử lý vi phạm khi có căn cứ theo quy định pháp luật và Quy chế này.</w:t>
      </w:r>
    </w:p>
    <w:p w14:paraId="0B197227" w14:textId="77777777" w:rsidR="00375F66" w:rsidRDefault="00000000">
      <w:r>
        <w:t>4. Ban Kiểm soát có trách nhiệm:</w:t>
      </w:r>
    </w:p>
    <w:p w14:paraId="6A3D0048" w14:textId="77777777" w:rsidR="00375F66" w:rsidRDefault="00000000">
      <w:r>
        <w:t>a) Lập báo cáo giám sát định kỳ hàng quý, hàng năm và báo cáo đột xuất khi có vụ việc nghiêm trọng; báo cáo phải nêu rõ phạm vi kiểm tra, hồ sơ đã kiểm tra, phát hiện, kiến nghị và tình trạng khắc phục;</w:t>
      </w:r>
    </w:p>
    <w:p w14:paraId="4140BA40" w14:textId="77777777" w:rsidR="00375F66" w:rsidRDefault="00000000">
      <w:r>
        <w:t>b) Bảo mật thông tin cá nhân, thông tin riêng tư, bí mật hợp đồng hoặc tài liệu chưa được phép công khai; không sử dụng thông tin giám sát để trục lợi hoặc gây mất đoàn kết cư dân;</w:t>
      </w:r>
    </w:p>
    <w:p w14:paraId="6B35F8E5" w14:textId="77777777" w:rsidR="00375F66" w:rsidRDefault="00000000">
      <w:r>
        <w:t>c) Chịu trách nhiệm trước Hội nghị nhà chung cư, chủ sở hữu và pháp luật về tính trung thực, khách quan của báo cáo, kiến nghị giám sát;</w:t>
      </w:r>
    </w:p>
    <w:p w14:paraId="109A6C9E" w14:textId="77777777" w:rsidR="00375F66" w:rsidRDefault="00000000">
      <w:r>
        <w:t>d) Không được lợi dụng quyền giám sát để cản trở trái pháp luật hoạt động bình thường, hợp pháp của Ban Quản trị, đơn vị quản lý vận hành hoặc nhà thầu.</w:t>
      </w:r>
    </w:p>
    <w:p w14:paraId="0F45B3F5" w14:textId="77777777" w:rsidR="00375F66" w:rsidRDefault="00000000">
      <w:r>
        <w:t>5. Ban Quản trị có trách nhiệm tạo điều kiện để Ban Kiểm soát thực hiện nhiệm vụ; trường hợp không cung cấp hồ sơ hoặc không thực hiện kiến nghị của Ban Kiểm soát thì phải trả lời bằng văn bản, nêu rõ lý do và chịu trách nhiệm trước Hội nghị nhà chung cư, chủ sở hữu và pháp luật.</w:t>
      </w:r>
    </w:p>
    <w:p w14:paraId="00156738" w14:textId="77777777" w:rsidR="00375F66" w:rsidRDefault="00000000">
      <w:pPr>
        <w:spacing w:before="120" w:after="120"/>
        <w:jc w:val="both"/>
      </w:pPr>
      <w:r>
        <w:rPr>
          <w:color w:val="0070C0"/>
        </w:rPr>
        <w:t>6. Kinh phí hoạt động của Ban Kiểm soát do Hội nghị nhà chung cư quyết định, được lấy từ quỹ quản lý vận hành hoặc nguồn kinh phí khác đã được Hội nghị nhà chung cư thông qua. Ban Quản trị có trách nhiệm bố trí kinh phí theo dự toán được duyệt, không được từ chối hoặc trì hoãn cấp kinh phí cho Ban Kiểm soát khi đã có nghị quyết của Hội nghị nhà chung cư. Trường hợp Ban Kiểm soát cần thuê chuyên gia, kiểm toán viên độc lập để thực hiện nhiệm vụ giám sát thì chi phí được lấy từ nguồn kinh phí đã được Hội nghị nhà chung cư phê duyệt.</w:t>
      </w:r>
    </w:p>
    <w:p w14:paraId="50257F13" w14:textId="77777777" w:rsidR="00137733" w:rsidRDefault="00000000">
      <w:pPr>
        <w:spacing w:before="240" w:after="120" w:line="300" w:lineRule="auto"/>
        <w:jc w:val="both"/>
      </w:pPr>
      <w:r>
        <w:rPr>
          <w:b/>
          <w:bCs/>
        </w:rPr>
        <w:t>Điều 22. Xử lý vi phạm</w:t>
      </w:r>
    </w:p>
    <w:p w14:paraId="4988CA6E" w14:textId="77777777" w:rsidR="00137733" w:rsidRDefault="00000000">
      <w:pPr>
        <w:spacing w:after="120" w:line="300" w:lineRule="auto"/>
        <w:ind w:firstLine="567"/>
        <w:jc w:val="both"/>
      </w:pPr>
      <w:r>
        <w:t xml:space="preserve">Tổ chức, cá nhân vi phạm Quy chế này thì tùy tính chất, mức độ vi phạm sẽ bị xử lý theo quy định của pháp luật, quy chế này, nghị quyết của Hội nghị nhà chung cư và </w:t>
      </w:r>
      <w:r>
        <w:lastRenderedPageBreak/>
        <w:t>các hợp đồng có liên quan; nếu gây thiệt hại thì phải bồi thường, nếu có dấu hiệu vi phạm hành chính hoặc hình sự thì chuyển cơ quan có thẩm quyền xử lý. Trường hợp Ban Quản trị không công khai báo cáo tài chính, báo cáo hoạt động đúng thời hạn quy định tại Điều 19, Điều 19a Quy chế này, Ban Kiểm soát có quyền yêu cầu giải trình bằng văn bản trong thời hạn 10 ngày; nếu Ban Quản trị không giải trình hoặc tái diễn, Ban Kiểm soát có quyền kiến nghị tổ chức Hội nghị nhà chung cư bất thường để xem xét trách nhiệm.</w:t>
      </w:r>
    </w:p>
    <w:p w14:paraId="1FCAACDD" w14:textId="77777777" w:rsidR="00137733" w:rsidRDefault="00000000">
      <w:pPr>
        <w:spacing w:before="360" w:after="120" w:line="300" w:lineRule="auto"/>
        <w:jc w:val="center"/>
      </w:pPr>
      <w:r>
        <w:rPr>
          <w:b/>
          <w:bCs/>
          <w:sz w:val="28"/>
          <w:szCs w:val="28"/>
        </w:rPr>
        <w:t>CHƯƠNG V</w:t>
      </w:r>
    </w:p>
    <w:p w14:paraId="3D565807" w14:textId="77777777" w:rsidR="00137733" w:rsidRDefault="00000000">
      <w:pPr>
        <w:spacing w:after="240" w:line="300" w:lineRule="auto"/>
        <w:jc w:val="center"/>
      </w:pPr>
      <w:r>
        <w:rPr>
          <w:b/>
          <w:bCs/>
          <w:sz w:val="28"/>
          <w:szCs w:val="28"/>
        </w:rPr>
        <w:t>TỔ CHỨC THỰC HIỆN</w:t>
      </w:r>
    </w:p>
    <w:p w14:paraId="347BD1CC" w14:textId="77777777" w:rsidR="00375F66" w:rsidRDefault="00000000">
      <w:pPr>
        <w:spacing w:before="240" w:after="120"/>
        <w:jc w:val="both"/>
      </w:pPr>
      <w:r>
        <w:rPr>
          <w:b/>
          <w:bCs/>
          <w:color w:val="0070C0"/>
        </w:rPr>
        <w:t>Điều 22a. Bảo vệ dữ liệu cá nhân cư dân</w:t>
      </w:r>
    </w:p>
    <w:p w14:paraId="0D2C3D01" w14:textId="77777777" w:rsidR="00375F66" w:rsidRDefault="00000000">
      <w:pPr>
        <w:spacing w:before="60" w:after="120"/>
        <w:jc w:val="both"/>
      </w:pPr>
      <w:r>
        <w:rPr>
          <w:color w:val="0070C0"/>
        </w:rPr>
        <w:t>1. Ban Quản trị, Ban Kiểm soát, đơn vị quản lý vận hành và các tổ chức, cá nhân liên quan phải tuân thủ quy định của Nghị định số 13/2023/NĐ-CP ngày 17/4/2023 của Chính phủ về bảo vệ dữ liệu cá nhân và các văn bản pháp luật có liên quan khi thu thập, lưu trữ, xử lý, chia sẻ thông tin cá nhân của chủ sở hữu, cư dân.</w:t>
      </w:r>
    </w:p>
    <w:p w14:paraId="752D042F" w14:textId="77777777" w:rsidR="00375F66" w:rsidRDefault="00000000">
      <w:pPr>
        <w:spacing w:before="60" w:after="120"/>
        <w:jc w:val="both"/>
      </w:pPr>
      <w:r>
        <w:rPr>
          <w:color w:val="0070C0"/>
        </w:rPr>
        <w:t>2. Việc thu thập dữ liệu cá nhân cư dân chỉ được thực hiện khi có mục đích rõ ràng, hợp pháp và phải được sự đồng ý của chủ thể dữ liệu, trừ trường hợp pháp luật quy định khác. Dữ liệu cá nhân chỉ được sử dụng đúng mục đích đã thông báo.</w:t>
      </w:r>
    </w:p>
    <w:p w14:paraId="5B068173" w14:textId="77777777" w:rsidR="00375F66" w:rsidRDefault="00000000">
      <w:pPr>
        <w:spacing w:before="60" w:after="120"/>
        <w:jc w:val="both"/>
      </w:pPr>
      <w:r>
        <w:rPr>
          <w:color w:val="0070C0"/>
        </w:rPr>
        <w:t>3. Khi công khai báo cáo, danh sách, biên bản hoặc tài liệu khác, phải ẩn hoặc mã hóa thông tin định danh cá nhân bao gồm: số căn cước công dân, số điện thoại, số tài khoản ngân hàng, địa chỉ email cá nhân. Trường hợp cần thiết phải công khai số căn hộ thì chỉ công khai khi có sự đồng ý của chủ sở hữu hoặc theo yêu cầu của cơ quan nhà nước có thẩm quyền.</w:t>
      </w:r>
    </w:p>
    <w:p w14:paraId="23A0F4B7" w14:textId="77777777" w:rsidR="00375F66" w:rsidRDefault="00000000">
      <w:pPr>
        <w:spacing w:before="60" w:after="120"/>
        <w:jc w:val="both"/>
      </w:pPr>
      <w:r>
        <w:rPr>
          <w:color w:val="0070C0"/>
        </w:rPr>
        <w:t>4. Tổ chức, cá nhân vi phạm quy định bảo vệ dữ liệu cá nhân cư dân phải chịu trách nhiệm bồi thường thiệt hại (nếu có) và bị xử lý theo quy định của Nghị định số 13/2023/NĐ-CP và pháp luật liên quan.</w:t>
      </w:r>
    </w:p>
    <w:p w14:paraId="70D8E572" w14:textId="77777777" w:rsidR="00137733" w:rsidRDefault="00000000">
      <w:pPr>
        <w:spacing w:before="240" w:after="120" w:line="300" w:lineRule="auto"/>
        <w:jc w:val="both"/>
      </w:pPr>
      <w:r>
        <w:rPr>
          <w:b/>
          <w:bCs/>
        </w:rPr>
        <w:t>Điều 23. Hiệu lực thi hành</w:t>
      </w:r>
    </w:p>
    <w:p w14:paraId="4BE745DE" w14:textId="77777777" w:rsidR="00137733" w:rsidRDefault="00000000">
      <w:pPr>
        <w:spacing w:after="120" w:line="300" w:lineRule="auto"/>
        <w:ind w:firstLine="567"/>
        <w:jc w:val="both"/>
      </w:pPr>
      <w:r>
        <w:t>1. Quy chế này đã được Hội nghị nhà chung cư thông qua và có hiệu lực thi hành ngay sau khi được Trưởng Ban Tổ chức Hội nghị nhà chung cư ký ban hành.</w:t>
      </w:r>
    </w:p>
    <w:p w14:paraId="02702E71" w14:textId="77777777" w:rsidR="00137733" w:rsidRDefault="00000000">
      <w:pPr>
        <w:spacing w:after="120" w:line="300" w:lineRule="auto"/>
        <w:ind w:firstLine="567"/>
        <w:jc w:val="both"/>
      </w:pPr>
      <w:r>
        <w:t>2. Quy chế này được gửi 01 bản tới Ủy ban nhân dân cấp xã (phường) nơi có nhà chung cư và cơ quan nhà nước có thẩm quyền theo quy định của pháp luật.</w:t>
      </w:r>
    </w:p>
    <w:p w14:paraId="24B261E5" w14:textId="77777777" w:rsidR="00137733" w:rsidRDefault="00000000">
      <w:pPr>
        <w:spacing w:before="240" w:after="120" w:line="300" w:lineRule="auto"/>
        <w:jc w:val="both"/>
      </w:pPr>
      <w:r>
        <w:rPr>
          <w:b/>
          <w:bCs/>
        </w:rPr>
        <w:t>Điều 24. Sửa đổi, bổ sung Quy chế</w:t>
      </w:r>
    </w:p>
    <w:p w14:paraId="6A62548D" w14:textId="77777777" w:rsidR="00137733" w:rsidRDefault="00000000">
      <w:pPr>
        <w:spacing w:after="120" w:line="300" w:lineRule="auto"/>
        <w:ind w:firstLine="567"/>
        <w:jc w:val="both"/>
      </w:pPr>
      <w:r>
        <w:t>1. Trong quá trình triển khai thực hiện, nếu phát hiện các vướng mắc, bất cập trong Quy chế hoạt động, Quy chế tài chính so với các quy định pháp luật hoặc những vướng mắc gây ra khó khăn cho quá trình vận hành, Ban Quản trị lập báo cáo đánh giá và đề xuất phương án sửa đổi, bổ sung để báo cáo Hội nghị nhà chung cư xem xét, cho chủ trương sửa đổi, bổ sung quy chế.</w:t>
      </w:r>
    </w:p>
    <w:p w14:paraId="59528534" w14:textId="77777777" w:rsidR="00137733" w:rsidRDefault="00000000">
      <w:pPr>
        <w:spacing w:after="120" w:line="300" w:lineRule="auto"/>
        <w:ind w:firstLine="567"/>
        <w:jc w:val="both"/>
      </w:pPr>
      <w:r>
        <w:lastRenderedPageBreak/>
        <w:t>2. Khi Hội nghị nhà chung cư cho chủ trương sửa đổi, bổ sung, Ban Quản trị thành lập tổ soạn thảo xây dựng Dự thảo, xin ý kiến cư dân và hoàn thiện nội dung Dự thảo trình Hội nghị nhà chung cư thông qua. Quá trình sửa đổi quy chế phải diễn ra công khai, minh bạch.</w:t>
      </w:r>
    </w:p>
    <w:p w14:paraId="4DCD0FE1" w14:textId="77777777" w:rsidR="00137733" w:rsidRDefault="00000000">
      <w:pPr>
        <w:spacing w:before="240" w:after="120" w:line="300" w:lineRule="auto"/>
        <w:jc w:val="both"/>
      </w:pPr>
      <w:r>
        <w:rPr>
          <w:b/>
          <w:bCs/>
        </w:rPr>
        <w:t>Điều 25. Tổ chức thực hiện</w:t>
      </w:r>
    </w:p>
    <w:p w14:paraId="4EE70B78" w14:textId="77777777" w:rsidR="00137733" w:rsidRDefault="00000000">
      <w:pPr>
        <w:spacing w:after="120" w:line="300" w:lineRule="auto"/>
        <w:ind w:firstLine="567"/>
        <w:jc w:val="both"/>
      </w:pPr>
      <w:r>
        <w:t>Ban Quản trị, Ban Kiểm soát Tòa nhà chung cư, chủ đầu tư, chủ sở hữu căn hộ, chủ sở hữu phần diện tích riêng không phải căn hộ, người sử dụng căn hộ, người sử dụng phần diện tích riêng không phải căn hộ thông qua hình thức thuê, mượn, ở nhờ, đơn vị cung cấp dịch vụ quản lý vận hành và các tập thể, cá nhân khác liên quan đến các hoạt động sinh sống, kinh doanh tại Tòa nhà có trách nhiệm thi hành nghiêm chỉnh Quy chế này./.</w:t>
      </w:r>
    </w:p>
    <w:p w14:paraId="10AFE78B" w14:textId="77777777" w:rsidR="00137733" w:rsidRDefault="00137733">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37733" w14:paraId="0B66C238" w14:textId="77777777">
        <w:tc>
          <w:tcPr>
            <w:tcW w:w="4680" w:type="dxa"/>
            <w:tcMar>
              <w:top w:w="80" w:type="dxa"/>
              <w:left w:w="120" w:type="dxa"/>
              <w:bottom w:w="80" w:type="dxa"/>
              <w:right w:w="120" w:type="dxa"/>
            </w:tcMar>
          </w:tcPr>
          <w:p w14:paraId="47527705" w14:textId="77777777" w:rsidR="00137733" w:rsidRDefault="00000000">
            <w:r>
              <w:rPr>
                <w:b/>
                <w:bCs/>
              </w:rPr>
              <w:t>Nơi nhận:</w:t>
            </w:r>
          </w:p>
          <w:p w14:paraId="41ACC525" w14:textId="77777777" w:rsidR="00137733" w:rsidRDefault="00000000">
            <w:r>
              <w:t>- Chủ sở hữu, cư dân;</w:t>
            </w:r>
          </w:p>
          <w:p w14:paraId="1C13FD7A" w14:textId="77777777" w:rsidR="00137733" w:rsidRDefault="00000000">
            <w:r>
              <w:t>- Ban Kiểm soát;</w:t>
            </w:r>
          </w:p>
          <w:p w14:paraId="45EFED6A" w14:textId="77777777" w:rsidR="00137733" w:rsidRDefault="00000000">
            <w:r>
              <w:t>- UBND phường Từ Liêm (để biết);</w:t>
            </w:r>
          </w:p>
          <w:p w14:paraId="2073C8E9" w14:textId="77777777" w:rsidR="00137733" w:rsidRDefault="00000000">
            <w:r>
              <w:t>- Đơn vị QLVH Tòa nhà (để phối hợp);</w:t>
            </w:r>
          </w:p>
          <w:p w14:paraId="14EF5E7A" w14:textId="77777777" w:rsidR="00137733" w:rsidRDefault="00000000">
            <w:r>
              <w:t>- Lưu: VP Ban Quản trị.</w:t>
            </w:r>
          </w:p>
        </w:tc>
        <w:tc>
          <w:tcPr>
            <w:tcW w:w="4680" w:type="dxa"/>
            <w:tcMar>
              <w:top w:w="80" w:type="dxa"/>
              <w:left w:w="120" w:type="dxa"/>
              <w:bottom w:w="80" w:type="dxa"/>
              <w:right w:w="120" w:type="dxa"/>
            </w:tcMar>
          </w:tcPr>
          <w:p w14:paraId="3E081AE7" w14:textId="77777777" w:rsidR="00137733" w:rsidRDefault="00000000">
            <w:pPr>
              <w:jc w:val="center"/>
            </w:pPr>
            <w:r>
              <w:rPr>
                <w:b/>
                <w:bCs/>
              </w:rPr>
              <w:t>TM. BAN TỔ CHỨC</w:t>
            </w:r>
          </w:p>
          <w:p w14:paraId="57FCECAE" w14:textId="77777777" w:rsidR="00137733" w:rsidRDefault="00000000">
            <w:pPr>
              <w:jc w:val="center"/>
            </w:pPr>
            <w:r>
              <w:rPr>
                <w:b/>
                <w:bCs/>
              </w:rPr>
              <w:t>HNNCC THƯỜNG NIÊN NĂM 2026</w:t>
            </w:r>
          </w:p>
          <w:p w14:paraId="1D10A41B" w14:textId="77777777" w:rsidR="00137733" w:rsidRDefault="00000000">
            <w:pPr>
              <w:jc w:val="center"/>
            </w:pPr>
            <w:r>
              <w:rPr>
                <w:b/>
                <w:bCs/>
              </w:rPr>
              <w:t>TRƯỞNG BAN QUẢN TRỊ</w:t>
            </w:r>
          </w:p>
          <w:p w14:paraId="227471EF" w14:textId="77777777" w:rsidR="00137733" w:rsidRDefault="00137733">
            <w:pPr>
              <w:jc w:val="center"/>
            </w:pPr>
          </w:p>
          <w:p w14:paraId="6843944C" w14:textId="77777777" w:rsidR="00137733" w:rsidRDefault="00137733">
            <w:pPr>
              <w:jc w:val="center"/>
            </w:pPr>
          </w:p>
          <w:p w14:paraId="039D037A" w14:textId="77777777" w:rsidR="00137733" w:rsidRDefault="00137733">
            <w:pPr>
              <w:jc w:val="center"/>
            </w:pPr>
          </w:p>
          <w:p w14:paraId="399B06F5" w14:textId="77777777" w:rsidR="00137733" w:rsidRDefault="00000000">
            <w:pPr>
              <w:jc w:val="center"/>
            </w:pPr>
            <w:r>
              <w:rPr>
                <w:b/>
                <w:bCs/>
              </w:rPr>
              <w:t>HOÀNG THỊ HẠNH</w:t>
            </w:r>
          </w:p>
        </w:tc>
      </w:tr>
    </w:tbl>
    <w:p w14:paraId="00359053" w14:textId="77777777" w:rsidR="005D3D60" w:rsidRDefault="005D3D60"/>
    <w:p w14:paraId="21EE798D" w14:textId="77777777" w:rsidR="00375F66" w:rsidRDefault="00375F66"/>
    <w:p w14:paraId="54B9CEF2" w14:textId="77777777" w:rsidR="00375F66" w:rsidRDefault="00375F66"/>
    <w:p w14:paraId="7744EF08" w14:textId="77777777" w:rsidR="00375F66" w:rsidRDefault="00375F66"/>
    <w:p w14:paraId="2A92ECEF" w14:textId="77777777" w:rsidR="00375F66" w:rsidRDefault="00375F66"/>
    <w:p w14:paraId="61985D5F" w14:textId="77777777" w:rsidR="00375F66" w:rsidRDefault="00375F66"/>
    <w:p w14:paraId="2D42E978" w14:textId="77777777" w:rsidR="00375F66" w:rsidRDefault="00375F66"/>
    <w:p w14:paraId="7B035FE8" w14:textId="77777777" w:rsidR="00375F66" w:rsidRDefault="00375F66"/>
    <w:p w14:paraId="4B8333C7" w14:textId="77777777" w:rsidR="00375F66" w:rsidRDefault="00375F66"/>
    <w:p w14:paraId="036633BC" w14:textId="77777777" w:rsidR="00375F66" w:rsidRDefault="00375F66"/>
    <w:p w14:paraId="02DB6FFE" w14:textId="77777777" w:rsidR="00375F66" w:rsidRDefault="00375F66"/>
    <w:p w14:paraId="37641BB2" w14:textId="77777777" w:rsidR="00375F66" w:rsidRDefault="00375F66"/>
    <w:p w14:paraId="16874CE4" w14:textId="77777777" w:rsidR="00375F66" w:rsidRDefault="00375F66"/>
    <w:p w14:paraId="5F9D8D69" w14:textId="77777777" w:rsidR="00375F66" w:rsidRDefault="00375F66"/>
    <w:p w14:paraId="3A46D308" w14:textId="77777777" w:rsidR="00375F66" w:rsidRDefault="00375F66"/>
    <w:p w14:paraId="4A1AA43C" w14:textId="77777777" w:rsidR="00375F66" w:rsidRDefault="00375F66"/>
    <w:p w14:paraId="7B1B72D3" w14:textId="77777777" w:rsidR="00375F66" w:rsidRDefault="00375F66"/>
    <w:p w14:paraId="67111178" w14:textId="77777777" w:rsidR="00375F66" w:rsidRDefault="00375F66"/>
    <w:p w14:paraId="14D81C83" w14:textId="77777777" w:rsidR="00375F66" w:rsidRDefault="00375F66"/>
    <w:p w14:paraId="41CA80FE" w14:textId="77777777" w:rsidR="00375F66" w:rsidRDefault="00375F66"/>
    <w:p w14:paraId="10C35AFB" w14:textId="77777777" w:rsidR="00375F66" w:rsidRDefault="00375F66"/>
    <w:p w14:paraId="31860655" w14:textId="77777777" w:rsidR="00375F66" w:rsidRDefault="00375F66"/>
    <w:p w14:paraId="7DADB8BA" w14:textId="77777777" w:rsidR="00375F66" w:rsidRDefault="00375F66"/>
    <w:p w14:paraId="0C94AD36" w14:textId="77777777" w:rsidR="00375F66" w:rsidRDefault="00375F66"/>
    <w:p w14:paraId="3EC5AAFD" w14:textId="77777777" w:rsidR="00375F66" w:rsidRDefault="00375F66"/>
    <w:p w14:paraId="403D727E" w14:textId="77777777" w:rsidR="00375F66" w:rsidRDefault="00375F66"/>
    <w:p w14:paraId="105E29A9" w14:textId="77777777" w:rsidR="00375F66" w:rsidRDefault="00375F66"/>
    <w:p w14:paraId="077102BA" w14:textId="77777777" w:rsidR="00375F66" w:rsidRDefault="00375F66"/>
    <w:p w14:paraId="1582543E" w14:textId="77777777" w:rsidR="00375F66" w:rsidRDefault="00375F66"/>
    <w:p w14:paraId="43E68A9E" w14:textId="77777777" w:rsidR="00375F66" w:rsidRDefault="00375F66"/>
    <w:p w14:paraId="7E609CCC" w14:textId="77777777" w:rsidR="00375F66" w:rsidRDefault="00375F66"/>
    <w:p w14:paraId="5B6C304C" w14:textId="77777777" w:rsidR="00375F66" w:rsidRDefault="00375F66"/>
    <w:p w14:paraId="6085CCEB" w14:textId="77777777" w:rsidR="00375F66" w:rsidRDefault="00375F66"/>
    <w:p w14:paraId="08133023" w14:textId="77777777" w:rsidR="00375F66" w:rsidRDefault="00375F66"/>
    <w:p w14:paraId="632A5D3E" w14:textId="77777777" w:rsidR="00375F66" w:rsidRDefault="00375F66"/>
    <w:p w14:paraId="6B480C01" w14:textId="77777777" w:rsidR="00375F66" w:rsidRDefault="00375F66"/>
    <w:p w14:paraId="46018590" w14:textId="77777777" w:rsidR="00375F66" w:rsidRDefault="00375F66"/>
    <w:p w14:paraId="436DC140" w14:textId="77777777" w:rsidR="00375F66" w:rsidRDefault="00375F66"/>
    <w:p w14:paraId="649B8937" w14:textId="77777777" w:rsidR="00375F66" w:rsidRDefault="00375F66"/>
    <w:p w14:paraId="3DEC026F" w14:textId="77777777" w:rsidR="00375F66" w:rsidRDefault="00375F66"/>
    <w:p w14:paraId="2226350B" w14:textId="77777777" w:rsidR="00375F66" w:rsidRDefault="00375F66"/>
    <w:p w14:paraId="2ECD9CDF" w14:textId="77777777" w:rsidR="00375F66" w:rsidRDefault="00375F66"/>
    <w:p w14:paraId="2107E17E" w14:textId="77777777" w:rsidR="00375F66" w:rsidRDefault="00375F66"/>
    <w:p w14:paraId="46626761" w14:textId="77777777" w:rsidR="00375F66" w:rsidRDefault="00375F66"/>
    <w:p w14:paraId="4824CE74" w14:textId="77777777" w:rsidR="00375F66" w:rsidRDefault="00375F66"/>
    <w:sectPr w:rsidR="00375F66">
      <w:pgSz w:w="11906" w:h="16838"/>
      <w:pgMar w:top="1134" w:right="1134"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A7C2E"/>
    <w:multiLevelType w:val="hybridMultilevel"/>
    <w:tmpl w:val="99A0114E"/>
    <w:lvl w:ilvl="0" w:tplc="623888B0">
      <w:start w:val="1"/>
      <w:numFmt w:val="bullet"/>
      <w:lvlText w:val="●"/>
      <w:lvlJc w:val="left"/>
      <w:pPr>
        <w:ind w:left="720" w:hanging="360"/>
      </w:pPr>
    </w:lvl>
    <w:lvl w:ilvl="1" w:tplc="69E6FB3C">
      <w:start w:val="1"/>
      <w:numFmt w:val="bullet"/>
      <w:lvlText w:val="○"/>
      <w:lvlJc w:val="left"/>
      <w:pPr>
        <w:ind w:left="1440" w:hanging="360"/>
      </w:pPr>
    </w:lvl>
    <w:lvl w:ilvl="2" w:tplc="AE5A6336">
      <w:start w:val="1"/>
      <w:numFmt w:val="bullet"/>
      <w:lvlText w:val="■"/>
      <w:lvlJc w:val="left"/>
      <w:pPr>
        <w:ind w:left="2160" w:hanging="360"/>
      </w:pPr>
    </w:lvl>
    <w:lvl w:ilvl="3" w:tplc="AA20FA44">
      <w:start w:val="1"/>
      <w:numFmt w:val="bullet"/>
      <w:lvlText w:val="●"/>
      <w:lvlJc w:val="left"/>
      <w:pPr>
        <w:ind w:left="2880" w:hanging="360"/>
      </w:pPr>
    </w:lvl>
    <w:lvl w:ilvl="4" w:tplc="B2E81310">
      <w:start w:val="1"/>
      <w:numFmt w:val="bullet"/>
      <w:lvlText w:val="○"/>
      <w:lvlJc w:val="left"/>
      <w:pPr>
        <w:ind w:left="3600" w:hanging="360"/>
      </w:pPr>
    </w:lvl>
    <w:lvl w:ilvl="5" w:tplc="C946206E">
      <w:start w:val="1"/>
      <w:numFmt w:val="bullet"/>
      <w:lvlText w:val="■"/>
      <w:lvlJc w:val="left"/>
      <w:pPr>
        <w:ind w:left="4320" w:hanging="360"/>
      </w:pPr>
    </w:lvl>
    <w:lvl w:ilvl="6" w:tplc="A56EEDE8">
      <w:start w:val="1"/>
      <w:numFmt w:val="bullet"/>
      <w:lvlText w:val="●"/>
      <w:lvlJc w:val="left"/>
      <w:pPr>
        <w:ind w:left="5040" w:hanging="360"/>
      </w:pPr>
    </w:lvl>
    <w:lvl w:ilvl="7" w:tplc="966C13A8">
      <w:start w:val="1"/>
      <w:numFmt w:val="bullet"/>
      <w:lvlText w:val="●"/>
      <w:lvlJc w:val="left"/>
      <w:pPr>
        <w:ind w:left="5760" w:hanging="360"/>
      </w:pPr>
    </w:lvl>
    <w:lvl w:ilvl="8" w:tplc="994C7F54">
      <w:start w:val="1"/>
      <w:numFmt w:val="bullet"/>
      <w:lvlText w:val="●"/>
      <w:lvlJc w:val="left"/>
      <w:pPr>
        <w:ind w:left="6480" w:hanging="360"/>
      </w:pPr>
    </w:lvl>
  </w:abstractNum>
  <w:num w:numId="1" w16cid:durableId="18115116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733"/>
    <w:rsid w:val="000D247E"/>
    <w:rsid w:val="00137733"/>
    <w:rsid w:val="0023404B"/>
    <w:rsid w:val="00375F66"/>
    <w:rsid w:val="00540362"/>
    <w:rsid w:val="00573228"/>
    <w:rsid w:val="005D3D60"/>
    <w:rsid w:val="00612A2C"/>
    <w:rsid w:val="006D4D6C"/>
    <w:rsid w:val="0078519C"/>
    <w:rsid w:val="00800602"/>
    <w:rsid w:val="00974D2D"/>
    <w:rsid w:val="00977FFD"/>
    <w:rsid w:val="009A6B76"/>
    <w:rsid w:val="00B701AA"/>
    <w:rsid w:val="00B72ED5"/>
    <w:rsid w:val="00B90898"/>
    <w:rsid w:val="00C82C1E"/>
    <w:rsid w:val="00F578C1"/>
    <w:rsid w:val="00FD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CDF3"/>
  <w15:docId w15:val="{C682F724-C2CC-44B8-A470-57F9A1DE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D53D2A-104B-457F-85DC-2E4F3263BFBB}">
  <we:reference id="wa200010453" version="1.0.0.1" store="en-US" storeType="OMEX"/>
  <we:alternateReferences>
    <we:reference id="WA200010453" version="1.0.0.1" store="WA200010453" storeType="OMEX"/>
  </we:alternateReferences>
  <we:properties>
    <we:property name="claude.fileId" value="&quot;d5bdb4d3-5001-4859-b618-32e5cccd195a&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84</TotalTime>
  <Pages>28</Pages>
  <Words>13899</Words>
  <Characters>48649</Characters>
  <Application>Microsoft Office Word</Application>
  <DocSecurity>0</DocSecurity>
  <Lines>992</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k86615</cp:lastModifiedBy>
  <cp:revision>7</cp:revision>
  <dcterms:created xsi:type="dcterms:W3CDTF">2026-04-22T04:24:00Z</dcterms:created>
  <dcterms:modified xsi:type="dcterms:W3CDTF">2026-04-24T02:39:00Z</dcterms:modified>
</cp:coreProperties>
</file>